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CC6BD1">
      <w:pPr>
        <w:jc w:val="center"/>
        <w:rPr>
          <w:rFonts w:ascii="Times New Roman" w:hAnsi="Times New Roman" w:cs="Times New Roman"/>
          <w:sz w:val="72"/>
          <w:szCs w:val="28"/>
        </w:rPr>
      </w:pPr>
      <w:r w:rsidRPr="00657890">
        <w:rPr>
          <w:rFonts w:ascii="Times New Roman" w:hAnsi="Times New Roman" w:cs="Times New Roman"/>
          <w:sz w:val="72"/>
          <w:szCs w:val="28"/>
        </w:rPr>
        <w:t>ОПИСАНИЕ КОМПЕТЕНЦИИ</w:t>
      </w:r>
    </w:p>
    <w:p w:rsidR="005814E6" w:rsidRPr="00657890" w:rsidRDefault="00CC6BD1">
      <w:pPr>
        <w:jc w:val="center"/>
        <w:rPr>
          <w:rFonts w:ascii="Times New Roman" w:hAnsi="Times New Roman" w:cs="Times New Roman"/>
          <w:sz w:val="72"/>
          <w:szCs w:val="28"/>
        </w:rPr>
      </w:pPr>
      <w:r w:rsidRPr="00657890">
        <w:rPr>
          <w:rFonts w:ascii="Times New Roman" w:hAnsi="Times New Roman" w:cs="Times New Roman"/>
          <w:sz w:val="72"/>
          <w:szCs w:val="28"/>
        </w:rPr>
        <w:t>«Эксплуатация сельскохозяйственных машин»</w:t>
      </w:r>
    </w:p>
    <w:p w:rsidR="005814E6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890" w:rsidRDefault="00657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890" w:rsidRDefault="00657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890" w:rsidRDefault="00657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890" w:rsidRPr="00657890" w:rsidRDefault="00657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14E6" w:rsidRPr="00657890" w:rsidRDefault="00CC6BD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657890">
        <w:rPr>
          <w:rFonts w:ascii="Times New Roman" w:eastAsia="Times New Roman" w:hAnsi="Times New Roman" w:cs="Times New Roman"/>
          <w:color w:val="000000"/>
          <w:sz w:val="28"/>
          <w:szCs w:val="28"/>
        </w:rPr>
        <w:t>: Эксплуатация сельскохозяйственных машин</w:t>
      </w:r>
    </w:p>
    <w:p w:rsidR="005814E6" w:rsidRPr="00657890" w:rsidRDefault="00CC6BD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890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657890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:rsidR="005814E6" w:rsidRPr="00657890" w:rsidRDefault="005814E6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14E6" w:rsidRPr="00657890" w:rsidRDefault="00CC6BD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890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6578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14E6" w:rsidRPr="00657890" w:rsidRDefault="00CC6B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t xml:space="preserve">Техник-механик по обслуживанию сельскохозяйственных машин эксплуатирует, ремонтирует и обслуживает сельскохозяйственную технику. Эта техника может быть крупногабаритной или небольшой по размерам, простой или инновационной и включать в свой перечень тракторы, кормоуборочные комбайны, пресс-подборщики, машины по обертке тюков, косилки, комбайны, опрыскиватели сельскохозяйственных культур, разбрасыватели удобрений, обработки почвы и другие машины. Согласно типу и назначению, техника может использоваться как в обычных, так и полевых условиях. </w:t>
      </w:r>
      <w:r w:rsidRPr="00657890">
        <w:rPr>
          <w:rFonts w:ascii="Times New Roman" w:hAnsi="Times New Roman" w:cs="Times New Roman"/>
          <w:color w:val="62B5E5"/>
          <w:sz w:val="28"/>
          <w:szCs w:val="28"/>
        </w:rPr>
        <w:t xml:space="preserve"> </w:t>
      </w:r>
      <w:r w:rsidRPr="00657890">
        <w:rPr>
          <w:rFonts w:ascii="Times New Roman" w:hAnsi="Times New Roman" w:cs="Times New Roman"/>
          <w:sz w:val="28"/>
          <w:szCs w:val="28"/>
        </w:rPr>
        <w:t>Техники также должны уметь работать с техникой как самостоятельно, так и в команде, в разные смены, а также на предприятии работодателя, в здании клиента или на улице, как в городской, так и сельской местности, независимо от погоды. Механизмы часто требуют быстрого вмешательства для восстановления работоспособности.</w:t>
      </w:r>
    </w:p>
    <w:p w:rsidR="005814E6" w:rsidRPr="00657890" w:rsidRDefault="00CC6B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t>Техник будет обязан оказывать как обычную, так и исключительную поддержку владельцам собственной техники, а также владельцам лизингового оборудования. Некоторые машины и агрегаты эксплуатируются сезонно, в то время как другие работают круглогодично, но независимо от требований, вся техника должна находиться в работоспособном состоянии, для её эффективного использования.</w:t>
      </w:r>
    </w:p>
    <w:p w:rsidR="005814E6" w:rsidRPr="00657890" w:rsidRDefault="00CC6B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t>Техник по обслуживанию сельскохозяйственных машин должен быть специалистом с сильным диагностическим и аналитическим навыком. Он должен уметь работать как с простыми, так и сложными машинами, как давно зарекомендовавшими себя, так и очень современными. Техник-механик должен владеть специальными инструментами для диагностики, отладки, ремонта или замены неисправных компонентов и систем, тестирования, ремонта для надлежащей работы, интерпретации указаний в технических руководствах, написания отчетов по обслуживанию, и обеспечивать соответствие работы техническим условиям производителей и требованиям законодательства.</w:t>
      </w:r>
    </w:p>
    <w:p w:rsidR="005814E6" w:rsidRPr="00657890" w:rsidRDefault="00CC6B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t>Техник должен находиться в хорошей физической форме, так как новые технологии хоть и влияют на методы ведения сельского хозяйства, и растет потребность в навыках работы с электронными системами, много работ приходится выполнять руками.</w:t>
      </w:r>
    </w:p>
    <w:p w:rsidR="005814E6" w:rsidRPr="00657890" w:rsidRDefault="00CC6B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lastRenderedPageBreak/>
        <w:t>Сельское хозяйство и сельскохозяйственные машины связаны с многочисленными, серьезными опасностями. Техник, как специалист, играет важную роль в соблюдении личной техники безопасности, и безопасности окружающих. Это ключевое требование во всех местах и условиях, в которых он или она должны работать.</w:t>
      </w:r>
    </w:p>
    <w:p w:rsidR="005814E6" w:rsidRPr="00657890" w:rsidRDefault="00CC6B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eastAsia="Calibri" w:hAnsi="Times New Roman" w:cs="Times New Roman"/>
          <w:sz w:val="28"/>
          <w:szCs w:val="28"/>
        </w:rPr>
        <w:t>Техник вообще работает в тесной связи с фермерами и другими пользователями машин, для которых неисправности техники являются главной проблемой. Техник должен быть в курсе инновационных современных разработок в сельскохозяйственных технологиях и оборудовании для помощи производителю в увеличении количества продукции и при этом максимально сохранять окружающую среду.</w:t>
      </w:r>
    </w:p>
    <w:p w:rsidR="005814E6" w:rsidRPr="00657890" w:rsidRDefault="005814E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CC6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t>Актуальность развития компетенции обусловлена прежде всего тем, что сельское хозяйство на данный момент является самым востребованным направлением развития продовольственной безопасности страны и, что в свою очередь, влечет за собой увеличение парка сельскохозяйственной техники, что в свою очередь, приводит к значительному количеству воздействий по ремонту и техническому обслуживанию.</w:t>
      </w:r>
    </w:p>
    <w:p w:rsidR="005814E6" w:rsidRPr="00657890" w:rsidRDefault="00581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</w:pPr>
    </w:p>
    <w:p w:rsidR="005814E6" w:rsidRPr="00657890" w:rsidRDefault="005814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</w:pPr>
    </w:p>
    <w:p w:rsidR="005814E6" w:rsidRPr="00657890" w:rsidRDefault="00581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</w:pPr>
    </w:p>
    <w:p w:rsidR="005814E6" w:rsidRPr="00657890" w:rsidRDefault="005814E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14E6" w:rsidRPr="00657890" w:rsidRDefault="005814E6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Pr="00657890" w:rsidRDefault="005814E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Pr="00657890" w:rsidRDefault="005814E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Pr="00657890" w:rsidRDefault="005814E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Pr="00657890" w:rsidRDefault="005814E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Pr="00657890" w:rsidRDefault="005814E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Default="005814E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657890" w:rsidRDefault="00657890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657890" w:rsidRPr="00657890" w:rsidRDefault="00657890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Pr="00657890" w:rsidRDefault="005814E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Pr="00657890" w:rsidRDefault="005814E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Pr="00657890" w:rsidRDefault="00CC6BD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65789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1"/>
    </w:p>
    <w:p w:rsidR="005814E6" w:rsidRPr="00657890" w:rsidRDefault="005814E6" w:rsidP="006578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4E6" w:rsidRPr="00657890" w:rsidRDefault="00CC6B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документации «Эксплуатация сельскохозяйственных машин» велась согласно следующим нормативно правовым актам:</w:t>
      </w:r>
    </w:p>
    <w:p w:rsidR="005814E6" w:rsidRPr="00657890" w:rsidRDefault="00CC6BD1" w:rsidP="00657890">
      <w:pPr>
        <w:numPr>
          <w:ilvl w:val="0"/>
          <w:numId w:val="2"/>
        </w:numPr>
        <w:ind w:left="1066" w:hanging="499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t>Согласно Профессионального стандарта "Специалист в области механизации сельского хозяйства" относится к следующим видам экономической деятельности : 01.61.Предоставление услуг в области растениеводства; 33.12 Ремонт машин и оборудования.</w:t>
      </w:r>
      <w:bookmarkStart w:id="2" w:name="_Toc1231133081"/>
      <w:bookmarkEnd w:id="2"/>
    </w:p>
    <w:p w:rsidR="005814E6" w:rsidRPr="00657890" w:rsidRDefault="00CC6BD1" w:rsidP="00657890">
      <w:pPr>
        <w:numPr>
          <w:ilvl w:val="0"/>
          <w:numId w:val="2"/>
        </w:numPr>
        <w:spacing w:after="0" w:line="276" w:lineRule="auto"/>
        <w:ind w:hanging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Минобрнауки России от 02.08.2013 N 740 (ред. от 13.07.2021) "Об утверждении федерального государственного образовательного стандарта среднего профессионального образования по профессии 110800.02 Тракторист-машинист сельскохозяйственного производства" </w:t>
      </w:r>
    </w:p>
    <w:p w:rsidR="005814E6" w:rsidRPr="00657890" w:rsidRDefault="00CC6BD1" w:rsidP="00657890">
      <w:pPr>
        <w:numPr>
          <w:ilvl w:val="0"/>
          <w:numId w:val="2"/>
        </w:numPr>
        <w:spacing w:after="0" w:line="276" w:lineRule="auto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Минобрнауки России от 07.05.2014 N 456 (ред. от 21.10.2019) "Об утверждении федерального государственного образовательного стандарта среднего профессионального образования по специальности 35.02.07 Механизация сельского хозяйства" </w:t>
      </w:r>
    </w:p>
    <w:p w:rsidR="005814E6" w:rsidRPr="00657890" w:rsidRDefault="00CC6BD1" w:rsidP="00657890">
      <w:pPr>
        <w:numPr>
          <w:ilvl w:val="0"/>
          <w:numId w:val="2"/>
        </w:numPr>
        <w:spacing w:after="0" w:line="276" w:lineRule="auto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t xml:space="preserve">Приказ Минобрнауки России от 09.12.2016 N 1564 (ред. от 17.12.2020) "Об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оборудования" </w:t>
      </w:r>
    </w:p>
    <w:p w:rsidR="005814E6" w:rsidRPr="00657890" w:rsidRDefault="00CC6BD1" w:rsidP="00657890">
      <w:pPr>
        <w:numPr>
          <w:ilvl w:val="0"/>
          <w:numId w:val="2"/>
        </w:numPr>
        <w:spacing w:after="0" w:line="276" w:lineRule="auto"/>
        <w:ind w:hanging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Минпросвещения России от 14.04.2022 N 235 "Об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оборудования"),</w:t>
      </w:r>
    </w:p>
    <w:p w:rsidR="005814E6" w:rsidRPr="00657890" w:rsidRDefault="00CC6BD1" w:rsidP="00657890">
      <w:pPr>
        <w:numPr>
          <w:ilvl w:val="0"/>
          <w:numId w:val="2"/>
        </w:numPr>
        <w:spacing w:after="0" w:line="276" w:lineRule="auto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t>Приказ Минпросвещения России от 24.05.2022 N 355</w:t>
      </w:r>
      <w:r w:rsidRPr="00657890">
        <w:rPr>
          <w:rFonts w:ascii="Times New Roman" w:hAnsi="Times New Roman" w:cs="Times New Roman"/>
          <w:sz w:val="28"/>
          <w:szCs w:val="28"/>
        </w:rPr>
        <w:br/>
        <w:t>"Об утверждении федерального государственного образовательного стандарта среднего профессионального образования по профессии 35.01.27 Мастер сельскохозяйственного производства"</w:t>
      </w:r>
    </w:p>
    <w:p w:rsidR="005814E6" w:rsidRPr="00657890" w:rsidRDefault="00CC6BD1" w:rsidP="0065789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Минтруда России от 02.09.2020 N 555н "Об утверждении профессионального стандарта "Специалист в области механизации сельского хозяйства" </w:t>
      </w:r>
    </w:p>
    <w:p w:rsidR="005814E6" w:rsidRPr="00657890" w:rsidRDefault="00CC6BD1">
      <w:pPr>
        <w:pStyle w:val="aa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7890">
        <w:rPr>
          <w:rFonts w:ascii="Times New Roman" w:eastAsia="Times New Roman" w:hAnsi="Times New Roman"/>
          <w:sz w:val="28"/>
          <w:szCs w:val="28"/>
          <w:lang w:eastAsia="ru-RU"/>
        </w:rPr>
        <w:t xml:space="preserve">Межгосударственный стандарт ГОСТ 12.4.280-2014 Система стандартов безопасности труда одежда специальная для защиты от общих производственных загрязнений и механических воздействий, приказом </w:t>
      </w:r>
      <w:r w:rsidRPr="0065789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Федерального агентства по техническому регулированию и метрологии от 26 ноября 2014 г. N 1812-ст межгосударственный стандарт ГОСТ 12.4.280-2014 введен в действие  в качестве национального стандарта Российской Федерации с 1 декабря 2015 г.</w:t>
      </w:r>
    </w:p>
    <w:p w:rsidR="005814E6" w:rsidRPr="00657890" w:rsidRDefault="00CC6BD1">
      <w:pPr>
        <w:pStyle w:val="aa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7890">
        <w:rPr>
          <w:rFonts w:ascii="Times New Roman" w:eastAsia="Times New Roman" w:hAnsi="Times New Roman"/>
          <w:sz w:val="28"/>
          <w:szCs w:val="28"/>
          <w:lang w:eastAsia="ru-RU"/>
        </w:rPr>
        <w:t>СанПиН 2.2.4.3359-16 "Санитарно-эпидемиологические требования к физическим факторам на рабочих местах", утвержден постановлением главного государственного санитарного врача Российской Федерации от 21 июня 2016 года N 81;</w:t>
      </w:r>
    </w:p>
    <w:p w:rsidR="005814E6" w:rsidRPr="00657890" w:rsidRDefault="005814E6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5814E6" w:rsidRPr="00657890" w:rsidRDefault="00CC6BD1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657890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657890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657890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D13E28">
        <w:rPr>
          <w:rFonts w:ascii="Times New Roman" w:eastAsia="Calibri" w:hAnsi="Times New Roman" w:cs="Times New Roman"/>
          <w:i/>
          <w:sz w:val="28"/>
          <w:szCs w:val="28"/>
        </w:rPr>
        <w:t>. (ФГОС,ПС</w:t>
      </w:r>
      <w:r w:rsidRPr="00657890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5814E6" w:rsidRPr="00657890" w:rsidRDefault="005814E6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Layout w:type="fixed"/>
        <w:tblLook w:val="0400" w:firstRow="0" w:lastRow="0" w:firstColumn="0" w:lastColumn="0" w:noHBand="0" w:noVBand="1"/>
      </w:tblPr>
      <w:tblGrid>
        <w:gridCol w:w="1012"/>
        <w:gridCol w:w="8559"/>
      </w:tblGrid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657890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657890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Выполнять приемку, монтаж, сборку и обкатку новой сельскохозяйственной техники, оформлять соответствующие документы.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Проводить техническое обслуживание сельскохозяйственной техники при эксплуатации, хранении и в особых условиях эксплуатации, в том числе сезонное техническое обслуживание.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Выполнять настройку и регулировку машин и оборудования для обслуживания животноводческих ферм, комплексов и птицефабрик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Выполнять настройку и регулировку рабочего и вспомогательного оборудования тракторов и автомобилей.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Осуществлять контроль выполнения ежесменного технического обслуживания сельскохозяйственной техники, правильности агрегатирования и настройки машинно-тракторных агрегатов и самоходных машин, оборудования на заданные параметры работы, а также оперативный контроль качества выполнения механизированных операций.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Осуществлять оформление первичной документации по подготовке к эксплуатации и эксплуатации сельскохозяйственной техники и </w:t>
            </w: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lastRenderedPageBreak/>
              <w:t xml:space="preserve">оборудования, готовить предложения по повышению эффективности ее использования в организации.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Выполнять обнаружение и локализацию неисправностей сельскохозяйственной техники, а также постановку сельскохозяйственной техники на ремонт.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Проводить диагностирование неисправностей сельскохозяйственной техники и оборудования.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Определять способы ремонта (способы устранения неисправности) сельскохозяйственной техники в соответствии с ее техническим состоянием и ресурсы, необходимые для проведения ремонта.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Выполнять восстановление работоспособности или замену детали (узла) сельскохозяйственной техники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Выполнять оперативное планирование выполнения работ по техническому обслуживанию и ремонту сельскохозяйственной техники и оборудования.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Выполнять контроль качества выполнения операций в рамках технического обслуживания и ремонта сельскохозяйственной техники и оборудования.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Осуществлять материально-техническое обеспечение технического обслуживания и ремонта сельскохозяйственной техники в организации.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Оформлять документы о проведении ремонта сельскохозяйственной техники и оборудования, составлять техническую документацию на списание сельскохозяйственной техники, непригодной к эксплуатации, готовить предложения по повышению эффективности технического обслуживания и ремонта сельскохозяйственной техники и оборудования в организации. </w:t>
            </w:r>
          </w:p>
        </w:tc>
      </w:tr>
    </w:tbl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14E6" w:rsidRPr="00657890" w:rsidSect="005814E6">
      <w:footerReference w:type="default" r:id="rId9"/>
      <w:pgSz w:w="11906" w:h="16838"/>
      <w:pgMar w:top="1134" w:right="850" w:bottom="1134" w:left="1701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E4C" w:rsidRDefault="00552E4C" w:rsidP="005814E6">
      <w:pPr>
        <w:spacing w:after="0" w:line="240" w:lineRule="auto"/>
      </w:pPr>
      <w:r>
        <w:separator/>
      </w:r>
    </w:p>
  </w:endnote>
  <w:endnote w:type="continuationSeparator" w:id="0">
    <w:p w:rsidR="00552E4C" w:rsidRDefault="00552E4C" w:rsidP="00581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0387310"/>
      <w:docPartObj>
        <w:docPartGallery w:val="Page Numbers (Bottom of Page)"/>
        <w:docPartUnique/>
      </w:docPartObj>
    </w:sdtPr>
    <w:sdtEndPr/>
    <w:sdtContent>
      <w:p w:rsidR="005814E6" w:rsidRDefault="00952C62">
        <w:pPr>
          <w:jc w:val="center"/>
        </w:pPr>
        <w:r>
          <w:fldChar w:fldCharType="begin"/>
        </w:r>
        <w:r w:rsidR="00CC6BD1">
          <w:instrText>PAGE</w:instrText>
        </w:r>
        <w:r>
          <w:fldChar w:fldCharType="separate"/>
        </w:r>
        <w:r w:rsidR="00160D10">
          <w:rPr>
            <w:noProof/>
          </w:rPr>
          <w:t>2</w:t>
        </w:r>
        <w:r>
          <w:fldChar w:fldCharType="end"/>
        </w:r>
      </w:p>
    </w:sdtContent>
  </w:sdt>
  <w:p w:rsidR="005814E6" w:rsidRDefault="005814E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E4C" w:rsidRDefault="00552E4C" w:rsidP="005814E6">
      <w:pPr>
        <w:spacing w:after="0" w:line="240" w:lineRule="auto"/>
      </w:pPr>
      <w:r>
        <w:separator/>
      </w:r>
    </w:p>
  </w:footnote>
  <w:footnote w:type="continuationSeparator" w:id="0">
    <w:p w:rsidR="00552E4C" w:rsidRDefault="00552E4C" w:rsidP="00581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7AF2"/>
    <w:multiLevelType w:val="multilevel"/>
    <w:tmpl w:val="F78415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E60343C"/>
    <w:multiLevelType w:val="multilevel"/>
    <w:tmpl w:val="8BCEE7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FE72ECF"/>
    <w:multiLevelType w:val="multilevel"/>
    <w:tmpl w:val="DEE2466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4E6"/>
    <w:rsid w:val="00160D10"/>
    <w:rsid w:val="00552E4C"/>
    <w:rsid w:val="005814E6"/>
    <w:rsid w:val="00657890"/>
    <w:rsid w:val="00952C62"/>
    <w:rsid w:val="00CC6BD1"/>
    <w:rsid w:val="00D1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rsid w:val="001B15DE"/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uiPriority w:val="99"/>
    <w:qFormat/>
    <w:rsid w:val="00A130B3"/>
  </w:style>
  <w:style w:type="character" w:customStyle="1" w:styleId="a5">
    <w:name w:val="Нижний колонтитул Знак"/>
    <w:basedOn w:val="a0"/>
    <w:uiPriority w:val="99"/>
    <w:qFormat/>
    <w:rsid w:val="009528F9"/>
  </w:style>
  <w:style w:type="paragraph" w:customStyle="1" w:styleId="a6">
    <w:name w:val="Заголовок"/>
    <w:basedOn w:val="a"/>
    <w:next w:val="a7"/>
    <w:qFormat/>
    <w:rsid w:val="005814E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5814E6"/>
    <w:pPr>
      <w:spacing w:after="140" w:line="276" w:lineRule="auto"/>
    </w:pPr>
  </w:style>
  <w:style w:type="paragraph" w:styleId="a8">
    <w:name w:val="List"/>
    <w:basedOn w:val="a7"/>
    <w:rsid w:val="005814E6"/>
    <w:rPr>
      <w:rFonts w:cs="Lucida Sans"/>
    </w:rPr>
  </w:style>
  <w:style w:type="paragraph" w:customStyle="1" w:styleId="1">
    <w:name w:val="Название объекта1"/>
    <w:basedOn w:val="a"/>
    <w:qFormat/>
    <w:rsid w:val="005814E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5814E6"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b">
    <w:name w:val="Колонтитул"/>
    <w:basedOn w:val="a"/>
    <w:qFormat/>
    <w:rsid w:val="005814E6"/>
  </w:style>
  <w:style w:type="paragraph" w:customStyle="1" w:styleId="10">
    <w:name w:val="Верхний колонтитул1"/>
    <w:basedOn w:val="a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unhideWhenUsed/>
    <w:rsid w:val="009528F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ligncenter">
    <w:name w:val="align_center"/>
    <w:basedOn w:val="a"/>
    <w:qFormat/>
    <w:rsid w:val="002B278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5814E6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rsid w:val="001B15DE"/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uiPriority w:val="99"/>
    <w:qFormat/>
    <w:rsid w:val="00A130B3"/>
  </w:style>
  <w:style w:type="character" w:customStyle="1" w:styleId="a5">
    <w:name w:val="Нижний колонтитул Знак"/>
    <w:basedOn w:val="a0"/>
    <w:uiPriority w:val="99"/>
    <w:qFormat/>
    <w:rsid w:val="009528F9"/>
  </w:style>
  <w:style w:type="paragraph" w:customStyle="1" w:styleId="a6">
    <w:name w:val="Заголовок"/>
    <w:basedOn w:val="a"/>
    <w:next w:val="a7"/>
    <w:qFormat/>
    <w:rsid w:val="005814E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5814E6"/>
    <w:pPr>
      <w:spacing w:after="140" w:line="276" w:lineRule="auto"/>
    </w:pPr>
  </w:style>
  <w:style w:type="paragraph" w:styleId="a8">
    <w:name w:val="List"/>
    <w:basedOn w:val="a7"/>
    <w:rsid w:val="005814E6"/>
    <w:rPr>
      <w:rFonts w:cs="Lucida Sans"/>
    </w:rPr>
  </w:style>
  <w:style w:type="paragraph" w:customStyle="1" w:styleId="1">
    <w:name w:val="Название объекта1"/>
    <w:basedOn w:val="a"/>
    <w:qFormat/>
    <w:rsid w:val="005814E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5814E6"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b">
    <w:name w:val="Колонтитул"/>
    <w:basedOn w:val="a"/>
    <w:qFormat/>
    <w:rsid w:val="005814E6"/>
  </w:style>
  <w:style w:type="paragraph" w:customStyle="1" w:styleId="10">
    <w:name w:val="Верхний колонтитул1"/>
    <w:basedOn w:val="a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unhideWhenUsed/>
    <w:rsid w:val="009528F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ligncenter">
    <w:name w:val="align_center"/>
    <w:basedOn w:val="a"/>
    <w:qFormat/>
    <w:rsid w:val="002B278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5814E6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8E0A8-EDF8-4B17-A82A-191D6806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USHT</cp:lastModifiedBy>
  <cp:revision>2</cp:revision>
  <dcterms:created xsi:type="dcterms:W3CDTF">2024-11-26T08:35:00Z</dcterms:created>
  <dcterms:modified xsi:type="dcterms:W3CDTF">2024-11-26T08:35:00Z</dcterms:modified>
  <dc:language>ru-RU</dc:language>
</cp:coreProperties>
</file>