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Times New Roman" w:hAnsi="Times New Roman" w:cs="Times New Roman"/>
        </w:rPr>
        <w:id w:val="326794676"/>
        <w:docPartObj>
          <w:docPartGallery w:val="Cover Pages"/>
          <w:docPartUnique/>
        </w:docPartObj>
      </w:sdtPr>
      <w:sdtEndPr>
        <w:rPr>
          <w:rFonts w:asciiTheme="minorHAnsi" w:eastAsia="Arial Unicode MS" w:hAnsiTheme="minorHAnsi" w:cstheme="minorBidi"/>
          <w:sz w:val="40"/>
          <w:szCs w:val="40"/>
        </w:rPr>
      </w:sdtEndPr>
      <w:sdtContent>
        <w:p w14:paraId="165B2B70" w14:textId="7A667D10" w:rsidR="00334165" w:rsidRPr="00592AC1" w:rsidRDefault="00592AC1" w:rsidP="00592AC1">
          <w:pPr>
            <w:spacing w:after="0" w:line="276" w:lineRule="auto"/>
            <w:contextualSpacing/>
            <w:jc w:val="both"/>
            <w:rPr>
              <w:rFonts w:ascii="Times New Roman" w:eastAsia="Arial Unicode MS" w:hAnsi="Times New Roman" w:cs="Times New Roman"/>
              <w:sz w:val="56"/>
              <w:szCs w:val="56"/>
            </w:rPr>
          </w:pPr>
          <w:r w:rsidRPr="00592AC1">
            <w:rPr>
              <w:rFonts w:ascii="Times New Roman" w:eastAsia="Arial Unicode MS" w:hAnsi="Times New Roman" w:cs="Times New Roman"/>
              <w:noProof/>
              <w:sz w:val="56"/>
              <w:szCs w:val="56"/>
              <w:lang w:eastAsia="ru-RU"/>
            </w:rPr>
            <w:drawing>
              <wp:inline distT="0" distB="0" distL="0" distR="0" wp14:anchorId="58055599" wp14:editId="29374186">
                <wp:extent cx="3340735" cy="1286510"/>
                <wp:effectExtent l="0" t="0" r="0" b="889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40735" cy="12865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14:paraId="429E1565" w14:textId="399346BF" w:rsidR="00666BDD" w:rsidRPr="00592AC1" w:rsidRDefault="00666BDD" w:rsidP="00592AC1">
          <w:pPr>
            <w:spacing w:after="0" w:line="276" w:lineRule="auto"/>
            <w:contextualSpacing/>
            <w:jc w:val="both"/>
            <w:rPr>
              <w:rFonts w:ascii="Times New Roman" w:eastAsia="Arial Unicode MS" w:hAnsi="Times New Roman" w:cs="Times New Roman"/>
              <w:sz w:val="56"/>
              <w:szCs w:val="56"/>
            </w:rPr>
          </w:pPr>
        </w:p>
        <w:p w14:paraId="620DDEC2" w14:textId="49279C5B" w:rsidR="00592AC1" w:rsidRPr="00592AC1" w:rsidRDefault="00592AC1" w:rsidP="00592AC1">
          <w:pPr>
            <w:spacing w:after="0" w:line="276" w:lineRule="auto"/>
            <w:contextualSpacing/>
            <w:jc w:val="both"/>
            <w:rPr>
              <w:rFonts w:ascii="Times New Roman" w:eastAsia="Arial Unicode MS" w:hAnsi="Times New Roman" w:cs="Times New Roman"/>
              <w:sz w:val="56"/>
              <w:szCs w:val="56"/>
            </w:rPr>
          </w:pPr>
        </w:p>
        <w:p w14:paraId="0FA62DC5" w14:textId="77777777" w:rsidR="00592AC1" w:rsidRPr="00592AC1" w:rsidRDefault="00592AC1" w:rsidP="00592AC1">
          <w:pPr>
            <w:spacing w:after="0" w:line="276" w:lineRule="auto"/>
            <w:contextualSpacing/>
            <w:jc w:val="both"/>
            <w:rPr>
              <w:rFonts w:ascii="Times New Roman" w:eastAsia="Arial Unicode MS" w:hAnsi="Times New Roman" w:cs="Times New Roman"/>
              <w:sz w:val="56"/>
              <w:szCs w:val="56"/>
            </w:rPr>
          </w:pPr>
        </w:p>
        <w:p w14:paraId="45A7ACE4" w14:textId="77777777" w:rsidR="00334165" w:rsidRPr="00592AC1" w:rsidRDefault="00D37DEA" w:rsidP="00592AC1">
          <w:pPr>
            <w:spacing w:after="0" w:line="276" w:lineRule="auto"/>
            <w:contextualSpacing/>
            <w:jc w:val="center"/>
            <w:rPr>
              <w:rFonts w:ascii="Times New Roman" w:eastAsia="Arial Unicode MS" w:hAnsi="Times New Roman" w:cs="Times New Roman"/>
              <w:sz w:val="56"/>
              <w:szCs w:val="56"/>
            </w:rPr>
          </w:pPr>
          <w:r w:rsidRPr="00592AC1">
            <w:rPr>
              <w:rFonts w:ascii="Times New Roman" w:eastAsia="Arial Unicode MS" w:hAnsi="Times New Roman" w:cs="Times New Roman"/>
              <w:sz w:val="56"/>
              <w:szCs w:val="56"/>
            </w:rPr>
            <w:t>КОНКУРСНОЕ ЗАДАНИЕ КОМПЕТЕНЦИИ</w:t>
          </w:r>
        </w:p>
        <w:p w14:paraId="4CA08191" w14:textId="0F4864A4" w:rsidR="00832EBB" w:rsidRPr="00592AC1" w:rsidRDefault="000F0FC3" w:rsidP="00592AC1">
          <w:pPr>
            <w:spacing w:after="0" w:line="276" w:lineRule="auto"/>
            <w:contextualSpacing/>
            <w:jc w:val="center"/>
            <w:rPr>
              <w:rFonts w:ascii="Times New Roman" w:eastAsia="Arial Unicode MS" w:hAnsi="Times New Roman" w:cs="Times New Roman"/>
              <w:sz w:val="40"/>
              <w:szCs w:val="40"/>
            </w:rPr>
          </w:pPr>
          <w:r w:rsidRPr="00592AC1">
            <w:rPr>
              <w:rFonts w:ascii="Times New Roman" w:eastAsia="Arial Unicode MS" w:hAnsi="Times New Roman" w:cs="Times New Roman"/>
              <w:sz w:val="40"/>
              <w:szCs w:val="40"/>
            </w:rPr>
            <w:t>«</w:t>
          </w:r>
          <w:r w:rsidR="00722D66" w:rsidRPr="00592AC1">
            <w:rPr>
              <w:rFonts w:ascii="Times New Roman" w:eastAsia="Arial Unicode MS" w:hAnsi="Times New Roman" w:cs="Times New Roman"/>
              <w:sz w:val="40"/>
              <w:szCs w:val="40"/>
            </w:rPr>
            <w:t>ВЕТЕРИНАРИЯ</w:t>
          </w:r>
          <w:r w:rsidRPr="00592AC1">
            <w:rPr>
              <w:rFonts w:ascii="Times New Roman" w:eastAsia="Arial Unicode MS" w:hAnsi="Times New Roman" w:cs="Times New Roman"/>
              <w:sz w:val="40"/>
              <w:szCs w:val="40"/>
            </w:rPr>
            <w:t>»</w:t>
          </w:r>
        </w:p>
        <w:p w14:paraId="674994C2" w14:textId="1E50170A" w:rsidR="00592AC1" w:rsidRPr="00592AC1" w:rsidRDefault="00592AC1" w:rsidP="00592AC1">
          <w:pPr>
            <w:spacing w:after="0" w:line="276" w:lineRule="auto"/>
            <w:contextualSpacing/>
            <w:jc w:val="center"/>
            <w:rPr>
              <w:rFonts w:ascii="Times New Roman" w:eastAsia="Arial Unicode MS" w:hAnsi="Times New Roman" w:cs="Times New Roman"/>
              <w:i/>
              <w:iCs/>
              <w:sz w:val="40"/>
              <w:szCs w:val="40"/>
            </w:rPr>
          </w:pPr>
          <w:r w:rsidRPr="00592AC1">
            <w:rPr>
              <w:rFonts w:ascii="Times New Roman" w:eastAsia="Arial Unicode MS" w:hAnsi="Times New Roman" w:cs="Times New Roman"/>
              <w:i/>
              <w:iCs/>
              <w:sz w:val="40"/>
              <w:szCs w:val="40"/>
            </w:rPr>
            <w:t>Юниоры</w:t>
          </w:r>
        </w:p>
        <w:p w14:paraId="4497703E" w14:textId="0F9EF9FC" w:rsidR="00D83E4E" w:rsidRPr="00592AC1" w:rsidRDefault="00592AC1" w:rsidP="00592AC1">
          <w:pPr>
            <w:spacing w:after="0" w:line="276" w:lineRule="auto"/>
            <w:contextualSpacing/>
            <w:jc w:val="center"/>
            <w:rPr>
              <w:rFonts w:ascii="Times New Roman" w:eastAsia="Arial Unicode MS" w:hAnsi="Times New Roman" w:cs="Times New Roman"/>
              <w:sz w:val="40"/>
              <w:szCs w:val="40"/>
            </w:rPr>
          </w:pPr>
          <w:r>
            <w:rPr>
              <w:rFonts w:ascii="Times New Roman" w:eastAsia="Arial Unicode MS" w:hAnsi="Times New Roman" w:cs="Times New Roman"/>
              <w:sz w:val="40"/>
              <w:szCs w:val="40"/>
            </w:rPr>
            <w:t>Ре</w:t>
          </w:r>
          <w:r w:rsidR="00AF49AF" w:rsidRPr="00592AC1">
            <w:rPr>
              <w:rFonts w:ascii="Times New Roman" w:eastAsia="Arial Unicode MS" w:hAnsi="Times New Roman" w:cs="Times New Roman"/>
              <w:sz w:val="40"/>
              <w:szCs w:val="40"/>
            </w:rPr>
            <w:t>гионального</w:t>
          </w:r>
          <w:r w:rsidR="00BE2ED0" w:rsidRPr="00592AC1">
            <w:rPr>
              <w:rFonts w:ascii="Times New Roman" w:eastAsia="Arial Unicode MS" w:hAnsi="Times New Roman" w:cs="Times New Roman"/>
              <w:sz w:val="40"/>
              <w:szCs w:val="40"/>
            </w:rPr>
            <w:t xml:space="preserve"> </w:t>
          </w:r>
          <w:r>
            <w:rPr>
              <w:rFonts w:ascii="Times New Roman" w:eastAsia="Arial Unicode MS" w:hAnsi="Times New Roman" w:cs="Times New Roman"/>
              <w:sz w:val="40"/>
              <w:szCs w:val="40"/>
            </w:rPr>
            <w:t xml:space="preserve">этапа </w:t>
          </w:r>
          <w:r w:rsidR="00BE2ED0" w:rsidRPr="00592AC1">
            <w:rPr>
              <w:rFonts w:ascii="Times New Roman" w:eastAsia="Arial Unicode MS" w:hAnsi="Times New Roman" w:cs="Times New Roman"/>
              <w:sz w:val="40"/>
              <w:szCs w:val="40"/>
            </w:rPr>
            <w:t>ч</w:t>
          </w:r>
          <w:r w:rsidR="00D83E4E" w:rsidRPr="00592AC1">
            <w:rPr>
              <w:rFonts w:ascii="Times New Roman" w:eastAsia="Arial Unicode MS" w:hAnsi="Times New Roman" w:cs="Times New Roman"/>
              <w:sz w:val="40"/>
              <w:szCs w:val="40"/>
            </w:rPr>
            <w:t>емпионата по</w:t>
          </w:r>
          <w:r>
            <w:rPr>
              <w:rFonts w:ascii="Times New Roman" w:eastAsia="Arial Unicode MS" w:hAnsi="Times New Roman" w:cs="Times New Roman"/>
              <w:sz w:val="40"/>
              <w:szCs w:val="40"/>
            </w:rPr>
            <w:t xml:space="preserve"> </w:t>
          </w:r>
          <w:r w:rsidR="00D83E4E" w:rsidRPr="00592AC1">
            <w:rPr>
              <w:rFonts w:ascii="Times New Roman" w:eastAsia="Arial Unicode MS" w:hAnsi="Times New Roman" w:cs="Times New Roman"/>
              <w:sz w:val="40"/>
              <w:szCs w:val="40"/>
            </w:rPr>
            <w:t xml:space="preserve">профессиональному мастерству «Профессионалы» </w:t>
          </w:r>
          <w:r w:rsidR="00B95B16" w:rsidRPr="00592AC1">
            <w:rPr>
              <w:rFonts w:ascii="Times New Roman" w:eastAsia="Arial Unicode MS" w:hAnsi="Times New Roman" w:cs="Times New Roman"/>
              <w:sz w:val="40"/>
              <w:szCs w:val="40"/>
            </w:rPr>
            <w:t xml:space="preserve">в </w:t>
          </w:r>
          <w:r>
            <w:rPr>
              <w:rFonts w:ascii="Times New Roman" w:eastAsia="Arial Unicode MS" w:hAnsi="Times New Roman" w:cs="Times New Roman"/>
              <w:sz w:val="40"/>
              <w:szCs w:val="40"/>
            </w:rPr>
            <w:t xml:space="preserve">2026 </w:t>
          </w:r>
          <w:r w:rsidR="00B95B16" w:rsidRPr="00592AC1">
            <w:rPr>
              <w:rFonts w:ascii="Times New Roman" w:eastAsia="Arial Unicode MS" w:hAnsi="Times New Roman" w:cs="Times New Roman"/>
              <w:sz w:val="40"/>
              <w:szCs w:val="40"/>
            </w:rPr>
            <w:t>г.</w:t>
          </w:r>
        </w:p>
        <w:p w14:paraId="00B9C8D4" w14:textId="13372720" w:rsidR="00334165" w:rsidRPr="00592AC1" w:rsidRDefault="00296916" w:rsidP="00296916">
          <w:pPr>
            <w:spacing w:after="0" w:line="276" w:lineRule="auto"/>
            <w:contextualSpacing/>
            <w:rPr>
              <w:rFonts w:ascii="Times New Roman" w:eastAsia="Arial Unicode MS" w:hAnsi="Times New Roman" w:cs="Times New Roman"/>
              <w:sz w:val="40"/>
              <w:szCs w:val="40"/>
            </w:rPr>
          </w:pPr>
          <w:r>
            <w:rPr>
              <w:rFonts w:ascii="Times New Roman" w:eastAsia="Arial Unicode MS" w:hAnsi="Times New Roman" w:cs="Times New Roman"/>
              <w:sz w:val="40"/>
              <w:szCs w:val="40"/>
            </w:rPr>
            <w:t xml:space="preserve">                                Красноярский край</w:t>
          </w:r>
        </w:p>
      </w:sdtContent>
    </w:sdt>
    <w:p w14:paraId="725A195F" w14:textId="04B24417" w:rsidR="009B18A2" w:rsidRPr="00592AC1" w:rsidRDefault="009B18A2" w:rsidP="00592AC1">
      <w:pPr>
        <w:spacing w:after="0" w:line="276" w:lineRule="auto"/>
        <w:contextualSpacing/>
        <w:jc w:val="center"/>
        <w:rPr>
          <w:rFonts w:ascii="Times New Roman" w:hAnsi="Times New Roman" w:cs="Times New Roman"/>
          <w:lang w:bidi="en-US"/>
        </w:rPr>
      </w:pPr>
      <w:bookmarkStart w:id="0" w:name="_GoBack"/>
      <w:bookmarkEnd w:id="0"/>
    </w:p>
    <w:p w14:paraId="058C3FBC" w14:textId="77777777" w:rsidR="009B18A2" w:rsidRPr="00592AC1" w:rsidRDefault="009B18A2" w:rsidP="00592AC1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  <w:lang w:bidi="en-US"/>
        </w:rPr>
      </w:pPr>
    </w:p>
    <w:p w14:paraId="7075D5CD" w14:textId="77777777" w:rsidR="009B18A2" w:rsidRPr="00592AC1" w:rsidRDefault="009B18A2" w:rsidP="00592AC1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  <w:lang w:bidi="en-US"/>
        </w:rPr>
      </w:pPr>
    </w:p>
    <w:p w14:paraId="739816C0" w14:textId="77777777" w:rsidR="002A2935" w:rsidRPr="00592AC1" w:rsidRDefault="002A2935" w:rsidP="00592AC1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  <w:lang w:bidi="en-US"/>
        </w:rPr>
      </w:pPr>
    </w:p>
    <w:p w14:paraId="2CADB891" w14:textId="77777777" w:rsidR="009B18A2" w:rsidRPr="00592AC1" w:rsidRDefault="009B18A2" w:rsidP="00592AC1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  <w:lang w:bidi="en-US"/>
        </w:rPr>
      </w:pPr>
    </w:p>
    <w:p w14:paraId="1F8E4D0C" w14:textId="77777777" w:rsidR="00666BDD" w:rsidRPr="00592AC1" w:rsidRDefault="00666BDD" w:rsidP="00592AC1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  <w:lang w:bidi="en-US"/>
        </w:rPr>
      </w:pPr>
    </w:p>
    <w:p w14:paraId="7054E504" w14:textId="77777777" w:rsidR="00AF49AF" w:rsidRPr="00592AC1" w:rsidRDefault="00AF49AF" w:rsidP="00592AC1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  <w:lang w:bidi="en-US"/>
        </w:rPr>
      </w:pPr>
    </w:p>
    <w:p w14:paraId="03E2AB7D" w14:textId="77777777" w:rsidR="00AF49AF" w:rsidRPr="00592AC1" w:rsidRDefault="00AF49AF" w:rsidP="00592AC1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  <w:lang w:bidi="en-US"/>
        </w:rPr>
      </w:pPr>
    </w:p>
    <w:p w14:paraId="29D99694" w14:textId="77777777" w:rsidR="00AF49AF" w:rsidRPr="00592AC1" w:rsidRDefault="00AF49AF" w:rsidP="00592AC1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  <w:lang w:bidi="en-US"/>
        </w:rPr>
      </w:pPr>
    </w:p>
    <w:p w14:paraId="1B728023" w14:textId="77777777" w:rsidR="00AF49AF" w:rsidRPr="00592AC1" w:rsidRDefault="00AF49AF" w:rsidP="00592AC1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  <w:lang w:bidi="en-US"/>
        </w:rPr>
      </w:pPr>
    </w:p>
    <w:p w14:paraId="12AA866D" w14:textId="77777777" w:rsidR="009B18A2" w:rsidRPr="00592AC1" w:rsidRDefault="009B18A2" w:rsidP="00592AC1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  <w:lang w:bidi="en-US"/>
        </w:rPr>
      </w:pPr>
    </w:p>
    <w:p w14:paraId="32F3B08E" w14:textId="77777777" w:rsidR="009B18A2" w:rsidRPr="00592AC1" w:rsidRDefault="009B18A2" w:rsidP="00592AC1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  <w:lang w:bidi="en-US"/>
        </w:rPr>
      </w:pPr>
    </w:p>
    <w:p w14:paraId="5A6123AA" w14:textId="66766886" w:rsidR="00592AC1" w:rsidRPr="00592AC1" w:rsidRDefault="00EB4FF8" w:rsidP="00592AC1">
      <w:pPr>
        <w:spacing w:after="0" w:line="276" w:lineRule="auto"/>
        <w:contextualSpacing/>
        <w:jc w:val="center"/>
        <w:rPr>
          <w:rFonts w:ascii="Times New Roman" w:hAnsi="Times New Roman" w:cs="Times New Roman"/>
          <w:sz w:val="28"/>
          <w:szCs w:val="28"/>
          <w:lang w:bidi="en-US"/>
        </w:rPr>
        <w:sectPr w:rsidR="00592AC1" w:rsidRPr="00592AC1" w:rsidSect="00AF76EA">
          <w:footerReference w:type="default" r:id="rId10"/>
          <w:pgSz w:w="11906" w:h="16838"/>
          <w:pgMar w:top="1134" w:right="850" w:bottom="1134" w:left="1701" w:header="0" w:footer="567" w:gutter="0"/>
          <w:pgNumType w:start="1"/>
          <w:cols w:space="708"/>
          <w:titlePg/>
          <w:docGrid w:linePitch="360"/>
        </w:sectPr>
      </w:pPr>
      <w:r w:rsidRPr="00592AC1">
        <w:rPr>
          <w:rFonts w:ascii="Times New Roman" w:hAnsi="Times New Roman" w:cs="Times New Roman"/>
          <w:sz w:val="28"/>
          <w:szCs w:val="28"/>
          <w:lang w:bidi="en-US"/>
        </w:rPr>
        <w:t>202</w:t>
      </w:r>
      <w:r w:rsidR="00592AC1" w:rsidRPr="00592AC1">
        <w:rPr>
          <w:rFonts w:ascii="Times New Roman" w:hAnsi="Times New Roman" w:cs="Times New Roman"/>
          <w:sz w:val="28"/>
          <w:szCs w:val="28"/>
          <w:lang w:bidi="en-US"/>
        </w:rPr>
        <w:t>6</w:t>
      </w:r>
      <w:r w:rsidR="00AF49AF" w:rsidRPr="00592AC1">
        <w:rPr>
          <w:rFonts w:ascii="Times New Roman" w:hAnsi="Times New Roman" w:cs="Times New Roman"/>
          <w:sz w:val="28"/>
          <w:szCs w:val="28"/>
          <w:lang w:bidi="en-US"/>
        </w:rPr>
        <w:t xml:space="preserve"> г.</w:t>
      </w:r>
    </w:p>
    <w:p w14:paraId="4197554E" w14:textId="77777777" w:rsidR="009955F8" w:rsidRPr="007F5142" w:rsidRDefault="00D37DEA" w:rsidP="007F5142">
      <w:pPr>
        <w:pStyle w:val="143"/>
        <w:shd w:val="clear" w:color="auto" w:fill="auto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7F5142">
        <w:rPr>
          <w:rFonts w:ascii="Times New Roman" w:hAnsi="Times New Roman" w:cs="Times New Roman"/>
          <w:sz w:val="28"/>
          <w:szCs w:val="28"/>
          <w:lang w:bidi="en-US"/>
        </w:rPr>
        <w:lastRenderedPageBreak/>
        <w:t>Конкурсное задание</w:t>
      </w:r>
      <w:r w:rsidR="00AF76EA" w:rsidRPr="007F5142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041A78" w:rsidRPr="007F5142">
        <w:rPr>
          <w:rFonts w:ascii="Times New Roman" w:hAnsi="Times New Roman" w:cs="Times New Roman"/>
          <w:sz w:val="28"/>
          <w:szCs w:val="28"/>
          <w:lang w:bidi="en-US"/>
        </w:rPr>
        <w:t>разработан</w:t>
      </w:r>
      <w:r w:rsidRPr="007F5142">
        <w:rPr>
          <w:rFonts w:ascii="Times New Roman" w:hAnsi="Times New Roman" w:cs="Times New Roman"/>
          <w:sz w:val="28"/>
          <w:szCs w:val="28"/>
          <w:lang w:bidi="en-US"/>
        </w:rPr>
        <w:t>о</w:t>
      </w:r>
      <w:r w:rsidR="00B610A2" w:rsidRPr="007F5142">
        <w:rPr>
          <w:rFonts w:ascii="Times New Roman" w:hAnsi="Times New Roman" w:cs="Times New Roman"/>
          <w:sz w:val="28"/>
          <w:szCs w:val="28"/>
          <w:lang w:bidi="en-US"/>
        </w:rPr>
        <w:t xml:space="preserve"> экспертным сообществом </w:t>
      </w:r>
      <w:r w:rsidR="00041A78" w:rsidRPr="007F5142">
        <w:rPr>
          <w:rFonts w:ascii="Times New Roman" w:hAnsi="Times New Roman" w:cs="Times New Roman"/>
          <w:sz w:val="28"/>
          <w:szCs w:val="28"/>
          <w:lang w:bidi="en-US"/>
        </w:rPr>
        <w:t>и</w:t>
      </w:r>
      <w:r w:rsidR="00AF76EA" w:rsidRPr="007F5142">
        <w:rPr>
          <w:rFonts w:ascii="Times New Roman" w:hAnsi="Times New Roman" w:cs="Times New Roman"/>
          <w:sz w:val="28"/>
          <w:szCs w:val="28"/>
          <w:lang w:bidi="en-US"/>
        </w:rPr>
        <w:t> </w:t>
      </w:r>
      <w:r w:rsidR="00041A78" w:rsidRPr="007F5142">
        <w:rPr>
          <w:rFonts w:ascii="Times New Roman" w:hAnsi="Times New Roman" w:cs="Times New Roman"/>
          <w:sz w:val="28"/>
          <w:szCs w:val="28"/>
          <w:lang w:bidi="en-US"/>
        </w:rPr>
        <w:t>утвержден</w:t>
      </w:r>
      <w:r w:rsidRPr="007F5142">
        <w:rPr>
          <w:rFonts w:ascii="Times New Roman" w:hAnsi="Times New Roman" w:cs="Times New Roman"/>
          <w:sz w:val="28"/>
          <w:szCs w:val="28"/>
          <w:lang w:bidi="en-US"/>
        </w:rPr>
        <w:t>о</w:t>
      </w:r>
      <w:r w:rsidR="00AF76EA" w:rsidRPr="007F5142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B610A2" w:rsidRPr="007F5142">
        <w:rPr>
          <w:rFonts w:ascii="Times New Roman" w:hAnsi="Times New Roman" w:cs="Times New Roman"/>
          <w:sz w:val="28"/>
          <w:szCs w:val="28"/>
          <w:lang w:bidi="en-US"/>
        </w:rPr>
        <w:t>Менеджером компетенции</w:t>
      </w:r>
      <w:r w:rsidR="00041A78" w:rsidRPr="007F5142">
        <w:rPr>
          <w:rFonts w:ascii="Times New Roman" w:hAnsi="Times New Roman" w:cs="Times New Roman"/>
          <w:sz w:val="28"/>
          <w:szCs w:val="28"/>
          <w:lang w:bidi="en-US"/>
        </w:rPr>
        <w:t>, в котором установлены нижеследующие правила и</w:t>
      </w:r>
      <w:r w:rsidR="00AF76EA" w:rsidRPr="007F5142">
        <w:rPr>
          <w:rFonts w:ascii="Times New Roman" w:hAnsi="Times New Roman" w:cs="Times New Roman"/>
          <w:sz w:val="28"/>
          <w:szCs w:val="28"/>
          <w:lang w:bidi="en-US"/>
        </w:rPr>
        <w:t> </w:t>
      </w:r>
      <w:r w:rsidR="00E857D6" w:rsidRPr="007F5142">
        <w:rPr>
          <w:rFonts w:ascii="Times New Roman" w:hAnsi="Times New Roman" w:cs="Times New Roman"/>
          <w:sz w:val="28"/>
          <w:szCs w:val="28"/>
          <w:lang w:bidi="en-US"/>
        </w:rPr>
        <w:t>необходимые требования владения профессиональным</w:t>
      </w:r>
      <w:r w:rsidR="00F50AC5" w:rsidRPr="007F5142">
        <w:rPr>
          <w:rFonts w:ascii="Times New Roman" w:hAnsi="Times New Roman" w:cs="Times New Roman"/>
          <w:sz w:val="28"/>
          <w:szCs w:val="28"/>
          <w:lang w:bidi="en-US"/>
        </w:rPr>
        <w:t>и навыками</w:t>
      </w:r>
      <w:r w:rsidR="00E857D6" w:rsidRPr="007F5142">
        <w:rPr>
          <w:rFonts w:ascii="Times New Roman" w:hAnsi="Times New Roman" w:cs="Times New Roman"/>
          <w:sz w:val="28"/>
          <w:szCs w:val="28"/>
          <w:lang w:bidi="en-US"/>
        </w:rPr>
        <w:t xml:space="preserve"> для</w:t>
      </w:r>
      <w:r w:rsidR="00AF76EA" w:rsidRPr="007F5142">
        <w:rPr>
          <w:rFonts w:ascii="Times New Roman" w:hAnsi="Times New Roman" w:cs="Times New Roman"/>
          <w:sz w:val="28"/>
          <w:szCs w:val="28"/>
          <w:lang w:bidi="en-US"/>
        </w:rPr>
        <w:t> </w:t>
      </w:r>
      <w:r w:rsidR="00E857D6" w:rsidRPr="007F5142">
        <w:rPr>
          <w:rFonts w:ascii="Times New Roman" w:hAnsi="Times New Roman" w:cs="Times New Roman"/>
          <w:sz w:val="28"/>
          <w:szCs w:val="28"/>
          <w:lang w:bidi="en-US"/>
        </w:rPr>
        <w:t xml:space="preserve">участия в </w:t>
      </w:r>
      <w:r w:rsidR="006C6D6D" w:rsidRPr="007F5142">
        <w:rPr>
          <w:rFonts w:ascii="Times New Roman" w:hAnsi="Times New Roman" w:cs="Times New Roman"/>
          <w:sz w:val="28"/>
          <w:szCs w:val="28"/>
          <w:lang w:bidi="en-US"/>
        </w:rPr>
        <w:t>соревнованиях по</w:t>
      </w:r>
      <w:r w:rsidR="00AF76EA" w:rsidRPr="007F5142">
        <w:rPr>
          <w:rFonts w:ascii="Times New Roman" w:hAnsi="Times New Roman" w:cs="Times New Roman"/>
          <w:sz w:val="28"/>
          <w:szCs w:val="28"/>
          <w:lang w:bidi="en-US"/>
        </w:rPr>
        <w:t> </w:t>
      </w:r>
      <w:r w:rsidR="00041A78" w:rsidRPr="007F5142">
        <w:rPr>
          <w:rFonts w:ascii="Times New Roman" w:hAnsi="Times New Roman" w:cs="Times New Roman"/>
          <w:sz w:val="28"/>
          <w:szCs w:val="28"/>
          <w:lang w:bidi="en-US"/>
        </w:rPr>
        <w:t>профессиональному мастерству</w:t>
      </w:r>
      <w:r w:rsidR="00E857D6" w:rsidRPr="007F5142">
        <w:rPr>
          <w:rFonts w:ascii="Times New Roman" w:hAnsi="Times New Roman" w:cs="Times New Roman"/>
          <w:sz w:val="28"/>
          <w:szCs w:val="28"/>
          <w:lang w:bidi="en-US"/>
        </w:rPr>
        <w:t>.</w:t>
      </w:r>
    </w:p>
    <w:p w14:paraId="65B06554" w14:textId="77777777" w:rsidR="006C6D6D" w:rsidRPr="007F5142" w:rsidRDefault="006C6D6D" w:rsidP="007F5142">
      <w:pPr>
        <w:pStyle w:val="143"/>
        <w:shd w:val="clear" w:color="auto" w:fill="auto"/>
        <w:spacing w:line="360" w:lineRule="auto"/>
        <w:ind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B2C391C" w14:textId="77777777" w:rsidR="00DE39D8" w:rsidRPr="007F5142" w:rsidRDefault="009B18A2" w:rsidP="007F5142">
      <w:pPr>
        <w:pStyle w:val="bullet"/>
        <w:numPr>
          <w:ilvl w:val="0"/>
          <w:numId w:val="0"/>
        </w:numPr>
        <w:contextualSpacing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7F5142">
        <w:rPr>
          <w:rFonts w:ascii="Times New Roman" w:hAnsi="Times New Roman"/>
          <w:b/>
          <w:sz w:val="28"/>
          <w:szCs w:val="28"/>
          <w:lang w:val="ru-RU"/>
        </w:rPr>
        <w:t>Конкурсное задание</w:t>
      </w:r>
      <w:r w:rsidR="00DE39D8" w:rsidRPr="007F5142">
        <w:rPr>
          <w:rFonts w:ascii="Times New Roman" w:hAnsi="Times New Roman"/>
          <w:b/>
          <w:sz w:val="28"/>
          <w:szCs w:val="28"/>
          <w:lang w:val="ru-RU"/>
        </w:rPr>
        <w:t xml:space="preserve"> включает в себя следующие разделы:</w:t>
      </w:r>
    </w:p>
    <w:p w14:paraId="58560788" w14:textId="661A83B6" w:rsidR="007F5142" w:rsidRPr="007F5142" w:rsidRDefault="00B97386" w:rsidP="007F5142">
      <w:pPr>
        <w:pStyle w:val="11"/>
        <w:contextualSpacing/>
        <w:jc w:val="both"/>
        <w:rPr>
          <w:rFonts w:ascii="Times New Roman" w:eastAsiaTheme="minorEastAsia" w:hAnsi="Times New Roman"/>
          <w:bCs w:val="0"/>
          <w:noProof/>
          <w:szCs w:val="24"/>
          <w:lang w:val="ru-RU" w:eastAsia="ru-RU"/>
        </w:rPr>
      </w:pPr>
      <w:r w:rsidRPr="007F5142">
        <w:rPr>
          <w:rFonts w:ascii="Times New Roman" w:hAnsi="Times New Roman"/>
          <w:szCs w:val="24"/>
          <w:lang w:val="ru-RU" w:eastAsia="ru-RU"/>
        </w:rPr>
        <w:fldChar w:fldCharType="begin"/>
      </w:r>
      <w:r w:rsidR="0029547E" w:rsidRPr="007F5142">
        <w:rPr>
          <w:rFonts w:ascii="Times New Roman" w:hAnsi="Times New Roman"/>
          <w:szCs w:val="24"/>
          <w:lang w:val="ru-RU" w:eastAsia="ru-RU"/>
        </w:rPr>
        <w:instrText xml:space="preserve"> TOC \o "1-2" \h \z \u </w:instrText>
      </w:r>
      <w:r w:rsidRPr="007F5142">
        <w:rPr>
          <w:rFonts w:ascii="Times New Roman" w:hAnsi="Times New Roman"/>
          <w:szCs w:val="24"/>
          <w:lang w:val="ru-RU" w:eastAsia="ru-RU"/>
        </w:rPr>
        <w:fldChar w:fldCharType="separate"/>
      </w:r>
      <w:hyperlink w:anchor="_Toc212107475" w:history="1">
        <w:r w:rsidR="007F5142" w:rsidRPr="007F5142">
          <w:rPr>
            <w:rStyle w:val="ae"/>
            <w:rFonts w:ascii="Times New Roman" w:hAnsi="Times New Roman"/>
            <w:noProof/>
            <w:szCs w:val="24"/>
          </w:rPr>
          <w:t>1.ОСНОВНЫЕ ТРЕБОВАНИЯ КОМПЕТЕНЦИИ</w:t>
        </w:r>
        <w:r w:rsidR="007F5142" w:rsidRPr="007F5142">
          <w:rPr>
            <w:rFonts w:ascii="Times New Roman" w:hAnsi="Times New Roman"/>
            <w:noProof/>
            <w:webHidden/>
            <w:szCs w:val="24"/>
          </w:rPr>
          <w:tab/>
        </w:r>
        <w:r w:rsidR="007F5142" w:rsidRPr="007F5142">
          <w:rPr>
            <w:rFonts w:ascii="Times New Roman" w:hAnsi="Times New Roman"/>
            <w:noProof/>
            <w:webHidden/>
            <w:szCs w:val="24"/>
          </w:rPr>
          <w:fldChar w:fldCharType="begin"/>
        </w:r>
        <w:r w:rsidR="007F5142" w:rsidRPr="007F5142">
          <w:rPr>
            <w:rFonts w:ascii="Times New Roman" w:hAnsi="Times New Roman"/>
            <w:noProof/>
            <w:webHidden/>
            <w:szCs w:val="24"/>
          </w:rPr>
          <w:instrText xml:space="preserve"> PAGEREF _Toc212107475 \h </w:instrText>
        </w:r>
        <w:r w:rsidR="007F5142" w:rsidRPr="007F5142">
          <w:rPr>
            <w:rFonts w:ascii="Times New Roman" w:hAnsi="Times New Roman"/>
            <w:noProof/>
            <w:webHidden/>
            <w:szCs w:val="24"/>
          </w:rPr>
        </w:r>
        <w:r w:rsidR="007F5142" w:rsidRPr="007F5142">
          <w:rPr>
            <w:rFonts w:ascii="Times New Roman" w:hAnsi="Times New Roman"/>
            <w:noProof/>
            <w:webHidden/>
            <w:szCs w:val="24"/>
          </w:rPr>
          <w:fldChar w:fldCharType="separate"/>
        </w:r>
        <w:r w:rsidR="007F5142" w:rsidRPr="007F5142">
          <w:rPr>
            <w:rFonts w:ascii="Times New Roman" w:hAnsi="Times New Roman"/>
            <w:noProof/>
            <w:webHidden/>
            <w:szCs w:val="24"/>
          </w:rPr>
          <w:t>4</w:t>
        </w:r>
        <w:r w:rsidR="007F5142" w:rsidRPr="007F5142">
          <w:rPr>
            <w:rFonts w:ascii="Times New Roman" w:hAnsi="Times New Roman"/>
            <w:noProof/>
            <w:webHidden/>
            <w:szCs w:val="24"/>
          </w:rPr>
          <w:fldChar w:fldCharType="end"/>
        </w:r>
      </w:hyperlink>
    </w:p>
    <w:p w14:paraId="776BC2A5" w14:textId="5E005C61" w:rsidR="007F5142" w:rsidRPr="007F5142" w:rsidRDefault="00B8236A" w:rsidP="007F5142">
      <w:pPr>
        <w:pStyle w:val="25"/>
        <w:spacing w:line="360" w:lineRule="auto"/>
        <w:contextualSpacing/>
        <w:jc w:val="both"/>
        <w:rPr>
          <w:rFonts w:eastAsiaTheme="minorEastAsia"/>
          <w:noProof/>
          <w:sz w:val="24"/>
          <w:szCs w:val="24"/>
        </w:rPr>
      </w:pPr>
      <w:hyperlink w:anchor="_Toc212107476" w:history="1">
        <w:r w:rsidR="007F5142" w:rsidRPr="007F5142">
          <w:rPr>
            <w:rStyle w:val="ae"/>
            <w:noProof/>
            <w:sz w:val="24"/>
            <w:szCs w:val="24"/>
          </w:rPr>
          <w:t>1.1. Общие сведения о требованиях компетенции</w:t>
        </w:r>
        <w:r w:rsidR="007F5142" w:rsidRPr="007F5142">
          <w:rPr>
            <w:noProof/>
            <w:webHidden/>
            <w:sz w:val="24"/>
            <w:szCs w:val="24"/>
          </w:rPr>
          <w:tab/>
        </w:r>
        <w:r w:rsidR="007F5142" w:rsidRPr="007F5142">
          <w:rPr>
            <w:noProof/>
            <w:webHidden/>
            <w:sz w:val="24"/>
            <w:szCs w:val="24"/>
          </w:rPr>
          <w:fldChar w:fldCharType="begin"/>
        </w:r>
        <w:r w:rsidR="007F5142" w:rsidRPr="007F5142">
          <w:rPr>
            <w:noProof/>
            <w:webHidden/>
            <w:sz w:val="24"/>
            <w:szCs w:val="24"/>
          </w:rPr>
          <w:instrText xml:space="preserve"> PAGEREF _Toc212107476 \h </w:instrText>
        </w:r>
        <w:r w:rsidR="007F5142" w:rsidRPr="007F5142">
          <w:rPr>
            <w:noProof/>
            <w:webHidden/>
            <w:sz w:val="24"/>
            <w:szCs w:val="24"/>
          </w:rPr>
        </w:r>
        <w:r w:rsidR="007F5142" w:rsidRPr="007F5142">
          <w:rPr>
            <w:noProof/>
            <w:webHidden/>
            <w:sz w:val="24"/>
            <w:szCs w:val="24"/>
          </w:rPr>
          <w:fldChar w:fldCharType="separate"/>
        </w:r>
        <w:r w:rsidR="007F5142" w:rsidRPr="007F5142">
          <w:rPr>
            <w:noProof/>
            <w:webHidden/>
            <w:sz w:val="24"/>
            <w:szCs w:val="24"/>
          </w:rPr>
          <w:t>4</w:t>
        </w:r>
        <w:r w:rsidR="007F5142" w:rsidRPr="007F5142">
          <w:rPr>
            <w:noProof/>
            <w:webHidden/>
            <w:sz w:val="24"/>
            <w:szCs w:val="24"/>
          </w:rPr>
          <w:fldChar w:fldCharType="end"/>
        </w:r>
      </w:hyperlink>
    </w:p>
    <w:p w14:paraId="7C1736C3" w14:textId="5343DCED" w:rsidR="007F5142" w:rsidRPr="007F5142" w:rsidRDefault="00B8236A" w:rsidP="007F5142">
      <w:pPr>
        <w:pStyle w:val="25"/>
        <w:spacing w:line="360" w:lineRule="auto"/>
        <w:contextualSpacing/>
        <w:jc w:val="both"/>
        <w:rPr>
          <w:rFonts w:eastAsiaTheme="minorEastAsia"/>
          <w:noProof/>
          <w:sz w:val="24"/>
          <w:szCs w:val="24"/>
        </w:rPr>
      </w:pPr>
      <w:hyperlink w:anchor="_Toc212107477" w:history="1">
        <w:r w:rsidR="007F5142" w:rsidRPr="007F5142">
          <w:rPr>
            <w:rStyle w:val="ae"/>
            <w:noProof/>
            <w:sz w:val="24"/>
            <w:szCs w:val="24"/>
          </w:rPr>
          <w:t>1.2. Перечень профессиональных задач специалиста по компетенции «Ветеринария»</w:t>
        </w:r>
        <w:r w:rsidR="007F5142" w:rsidRPr="007F5142">
          <w:rPr>
            <w:noProof/>
            <w:webHidden/>
            <w:sz w:val="24"/>
            <w:szCs w:val="24"/>
          </w:rPr>
          <w:tab/>
        </w:r>
        <w:r w:rsidR="007F5142" w:rsidRPr="007F5142">
          <w:rPr>
            <w:noProof/>
            <w:webHidden/>
            <w:sz w:val="24"/>
            <w:szCs w:val="24"/>
          </w:rPr>
          <w:fldChar w:fldCharType="begin"/>
        </w:r>
        <w:r w:rsidR="007F5142" w:rsidRPr="007F5142">
          <w:rPr>
            <w:noProof/>
            <w:webHidden/>
            <w:sz w:val="24"/>
            <w:szCs w:val="24"/>
          </w:rPr>
          <w:instrText xml:space="preserve"> PAGEREF _Toc212107477 \h </w:instrText>
        </w:r>
        <w:r w:rsidR="007F5142" w:rsidRPr="007F5142">
          <w:rPr>
            <w:noProof/>
            <w:webHidden/>
            <w:sz w:val="24"/>
            <w:szCs w:val="24"/>
          </w:rPr>
        </w:r>
        <w:r w:rsidR="007F5142" w:rsidRPr="007F5142">
          <w:rPr>
            <w:noProof/>
            <w:webHidden/>
            <w:sz w:val="24"/>
            <w:szCs w:val="24"/>
          </w:rPr>
          <w:fldChar w:fldCharType="separate"/>
        </w:r>
        <w:r w:rsidR="007F5142" w:rsidRPr="007F5142">
          <w:rPr>
            <w:noProof/>
            <w:webHidden/>
            <w:sz w:val="24"/>
            <w:szCs w:val="24"/>
          </w:rPr>
          <w:t>4</w:t>
        </w:r>
        <w:r w:rsidR="007F5142" w:rsidRPr="007F5142">
          <w:rPr>
            <w:noProof/>
            <w:webHidden/>
            <w:sz w:val="24"/>
            <w:szCs w:val="24"/>
          </w:rPr>
          <w:fldChar w:fldCharType="end"/>
        </w:r>
      </w:hyperlink>
    </w:p>
    <w:p w14:paraId="219CDCBD" w14:textId="54E01067" w:rsidR="007F5142" w:rsidRPr="007F5142" w:rsidRDefault="00B8236A" w:rsidP="007F5142">
      <w:pPr>
        <w:pStyle w:val="25"/>
        <w:spacing w:line="360" w:lineRule="auto"/>
        <w:contextualSpacing/>
        <w:jc w:val="both"/>
        <w:rPr>
          <w:rFonts w:eastAsiaTheme="minorEastAsia"/>
          <w:noProof/>
          <w:sz w:val="24"/>
          <w:szCs w:val="24"/>
        </w:rPr>
      </w:pPr>
      <w:hyperlink w:anchor="_Toc212107478" w:history="1">
        <w:r w:rsidR="007F5142" w:rsidRPr="007F5142">
          <w:rPr>
            <w:rStyle w:val="ae"/>
            <w:noProof/>
            <w:sz w:val="24"/>
            <w:szCs w:val="24"/>
          </w:rPr>
          <w:t>1.3. Требования к схеме оценки</w:t>
        </w:r>
        <w:r w:rsidR="007F5142" w:rsidRPr="007F5142">
          <w:rPr>
            <w:noProof/>
            <w:webHidden/>
            <w:sz w:val="24"/>
            <w:szCs w:val="24"/>
          </w:rPr>
          <w:tab/>
        </w:r>
        <w:r w:rsidR="007F5142" w:rsidRPr="007F5142">
          <w:rPr>
            <w:noProof/>
            <w:webHidden/>
            <w:sz w:val="24"/>
            <w:szCs w:val="24"/>
          </w:rPr>
          <w:fldChar w:fldCharType="begin"/>
        </w:r>
        <w:r w:rsidR="007F5142" w:rsidRPr="007F5142">
          <w:rPr>
            <w:noProof/>
            <w:webHidden/>
            <w:sz w:val="24"/>
            <w:szCs w:val="24"/>
          </w:rPr>
          <w:instrText xml:space="preserve"> PAGEREF _Toc212107478 \h </w:instrText>
        </w:r>
        <w:r w:rsidR="007F5142" w:rsidRPr="007F5142">
          <w:rPr>
            <w:noProof/>
            <w:webHidden/>
            <w:sz w:val="24"/>
            <w:szCs w:val="24"/>
          </w:rPr>
        </w:r>
        <w:r w:rsidR="007F5142" w:rsidRPr="007F5142">
          <w:rPr>
            <w:noProof/>
            <w:webHidden/>
            <w:sz w:val="24"/>
            <w:szCs w:val="24"/>
          </w:rPr>
          <w:fldChar w:fldCharType="separate"/>
        </w:r>
        <w:r w:rsidR="007F5142" w:rsidRPr="007F5142">
          <w:rPr>
            <w:noProof/>
            <w:webHidden/>
            <w:sz w:val="24"/>
            <w:szCs w:val="24"/>
          </w:rPr>
          <w:t>1</w:t>
        </w:r>
        <w:r w:rsidR="007F5142" w:rsidRPr="007F5142">
          <w:rPr>
            <w:noProof/>
            <w:webHidden/>
            <w:sz w:val="24"/>
            <w:szCs w:val="24"/>
          </w:rPr>
          <w:fldChar w:fldCharType="end"/>
        </w:r>
      </w:hyperlink>
    </w:p>
    <w:p w14:paraId="19CD08EB" w14:textId="2CF89097" w:rsidR="007F5142" w:rsidRPr="007F5142" w:rsidRDefault="00B8236A" w:rsidP="007F5142">
      <w:pPr>
        <w:pStyle w:val="25"/>
        <w:spacing w:line="360" w:lineRule="auto"/>
        <w:contextualSpacing/>
        <w:jc w:val="both"/>
        <w:rPr>
          <w:rFonts w:eastAsiaTheme="minorEastAsia"/>
          <w:noProof/>
          <w:sz w:val="24"/>
          <w:szCs w:val="24"/>
        </w:rPr>
      </w:pPr>
      <w:hyperlink w:anchor="_Toc212107479" w:history="1">
        <w:r w:rsidR="007F5142" w:rsidRPr="007F5142">
          <w:rPr>
            <w:rStyle w:val="ae"/>
            <w:noProof/>
            <w:sz w:val="24"/>
            <w:szCs w:val="24"/>
          </w:rPr>
          <w:t>1.4. Спецификация оценки компетенции</w:t>
        </w:r>
        <w:r w:rsidR="007F5142" w:rsidRPr="007F5142">
          <w:rPr>
            <w:noProof/>
            <w:webHidden/>
            <w:sz w:val="24"/>
            <w:szCs w:val="24"/>
          </w:rPr>
          <w:tab/>
        </w:r>
        <w:r w:rsidR="007F5142" w:rsidRPr="007F5142">
          <w:rPr>
            <w:noProof/>
            <w:webHidden/>
            <w:sz w:val="24"/>
            <w:szCs w:val="24"/>
          </w:rPr>
          <w:fldChar w:fldCharType="begin"/>
        </w:r>
        <w:r w:rsidR="007F5142" w:rsidRPr="007F5142">
          <w:rPr>
            <w:noProof/>
            <w:webHidden/>
            <w:sz w:val="24"/>
            <w:szCs w:val="24"/>
          </w:rPr>
          <w:instrText xml:space="preserve"> PAGEREF _Toc212107479 \h </w:instrText>
        </w:r>
        <w:r w:rsidR="007F5142" w:rsidRPr="007F5142">
          <w:rPr>
            <w:noProof/>
            <w:webHidden/>
            <w:sz w:val="24"/>
            <w:szCs w:val="24"/>
          </w:rPr>
        </w:r>
        <w:r w:rsidR="007F5142" w:rsidRPr="007F5142">
          <w:rPr>
            <w:noProof/>
            <w:webHidden/>
            <w:sz w:val="24"/>
            <w:szCs w:val="24"/>
          </w:rPr>
          <w:fldChar w:fldCharType="separate"/>
        </w:r>
        <w:r w:rsidR="007F5142" w:rsidRPr="007F5142">
          <w:rPr>
            <w:noProof/>
            <w:webHidden/>
            <w:sz w:val="24"/>
            <w:szCs w:val="24"/>
          </w:rPr>
          <w:t>1</w:t>
        </w:r>
        <w:r w:rsidR="007F5142" w:rsidRPr="007F5142">
          <w:rPr>
            <w:noProof/>
            <w:webHidden/>
            <w:sz w:val="24"/>
            <w:szCs w:val="24"/>
          </w:rPr>
          <w:fldChar w:fldCharType="end"/>
        </w:r>
      </w:hyperlink>
    </w:p>
    <w:p w14:paraId="69DBD312" w14:textId="45124331" w:rsidR="007F5142" w:rsidRPr="007F5142" w:rsidRDefault="00B8236A" w:rsidP="007F5142">
      <w:pPr>
        <w:pStyle w:val="25"/>
        <w:spacing w:line="360" w:lineRule="auto"/>
        <w:contextualSpacing/>
        <w:jc w:val="both"/>
        <w:rPr>
          <w:rFonts w:eastAsiaTheme="minorEastAsia"/>
          <w:noProof/>
          <w:sz w:val="24"/>
          <w:szCs w:val="24"/>
        </w:rPr>
      </w:pPr>
      <w:hyperlink w:anchor="_Toc212107480" w:history="1">
        <w:r w:rsidR="007F5142" w:rsidRPr="007F5142">
          <w:rPr>
            <w:rStyle w:val="ae"/>
            <w:noProof/>
            <w:sz w:val="24"/>
            <w:szCs w:val="24"/>
          </w:rPr>
          <w:t>1.5. Содержание конкурсного задания</w:t>
        </w:r>
        <w:r w:rsidR="007F5142" w:rsidRPr="007F5142">
          <w:rPr>
            <w:noProof/>
            <w:webHidden/>
            <w:sz w:val="24"/>
            <w:szCs w:val="24"/>
          </w:rPr>
          <w:tab/>
        </w:r>
        <w:r w:rsidR="007F5142" w:rsidRPr="007F5142">
          <w:rPr>
            <w:noProof/>
            <w:webHidden/>
            <w:sz w:val="24"/>
            <w:szCs w:val="24"/>
          </w:rPr>
          <w:fldChar w:fldCharType="begin"/>
        </w:r>
        <w:r w:rsidR="007F5142" w:rsidRPr="007F5142">
          <w:rPr>
            <w:noProof/>
            <w:webHidden/>
            <w:sz w:val="24"/>
            <w:szCs w:val="24"/>
          </w:rPr>
          <w:instrText xml:space="preserve"> PAGEREF _Toc212107480 \h </w:instrText>
        </w:r>
        <w:r w:rsidR="007F5142" w:rsidRPr="007F5142">
          <w:rPr>
            <w:noProof/>
            <w:webHidden/>
            <w:sz w:val="24"/>
            <w:szCs w:val="24"/>
          </w:rPr>
        </w:r>
        <w:r w:rsidR="007F5142" w:rsidRPr="007F5142">
          <w:rPr>
            <w:noProof/>
            <w:webHidden/>
            <w:sz w:val="24"/>
            <w:szCs w:val="24"/>
          </w:rPr>
          <w:fldChar w:fldCharType="separate"/>
        </w:r>
        <w:r w:rsidR="007F5142" w:rsidRPr="007F5142">
          <w:rPr>
            <w:noProof/>
            <w:webHidden/>
            <w:sz w:val="24"/>
            <w:szCs w:val="24"/>
          </w:rPr>
          <w:t>3</w:t>
        </w:r>
        <w:r w:rsidR="007F5142" w:rsidRPr="007F5142">
          <w:rPr>
            <w:noProof/>
            <w:webHidden/>
            <w:sz w:val="24"/>
            <w:szCs w:val="24"/>
          </w:rPr>
          <w:fldChar w:fldCharType="end"/>
        </w:r>
      </w:hyperlink>
    </w:p>
    <w:p w14:paraId="313D401E" w14:textId="0B1F4D82" w:rsidR="007F5142" w:rsidRPr="007F5142" w:rsidRDefault="00B8236A" w:rsidP="007F5142">
      <w:pPr>
        <w:pStyle w:val="25"/>
        <w:spacing w:line="360" w:lineRule="auto"/>
        <w:contextualSpacing/>
        <w:jc w:val="both"/>
        <w:rPr>
          <w:rFonts w:eastAsiaTheme="minorEastAsia"/>
          <w:noProof/>
          <w:sz w:val="24"/>
          <w:szCs w:val="24"/>
        </w:rPr>
      </w:pPr>
      <w:hyperlink w:anchor="_Toc212107481" w:history="1">
        <w:r w:rsidR="007F5142" w:rsidRPr="007F5142">
          <w:rPr>
            <w:rStyle w:val="ae"/>
            <w:noProof/>
            <w:sz w:val="24"/>
            <w:szCs w:val="24"/>
          </w:rPr>
          <w:t>1.5.1. Разработка/выбор конкурсного задания</w:t>
        </w:r>
        <w:r w:rsidR="007F5142" w:rsidRPr="007F5142">
          <w:rPr>
            <w:noProof/>
            <w:webHidden/>
            <w:sz w:val="24"/>
            <w:szCs w:val="24"/>
          </w:rPr>
          <w:tab/>
        </w:r>
        <w:r w:rsidR="007F5142" w:rsidRPr="007F5142">
          <w:rPr>
            <w:noProof/>
            <w:webHidden/>
            <w:sz w:val="24"/>
            <w:szCs w:val="24"/>
          </w:rPr>
          <w:fldChar w:fldCharType="begin"/>
        </w:r>
        <w:r w:rsidR="007F5142" w:rsidRPr="007F5142">
          <w:rPr>
            <w:noProof/>
            <w:webHidden/>
            <w:sz w:val="24"/>
            <w:szCs w:val="24"/>
          </w:rPr>
          <w:instrText xml:space="preserve"> PAGEREF _Toc212107481 \h </w:instrText>
        </w:r>
        <w:r w:rsidR="007F5142" w:rsidRPr="007F5142">
          <w:rPr>
            <w:noProof/>
            <w:webHidden/>
            <w:sz w:val="24"/>
            <w:szCs w:val="24"/>
          </w:rPr>
        </w:r>
        <w:r w:rsidR="007F5142" w:rsidRPr="007F5142">
          <w:rPr>
            <w:noProof/>
            <w:webHidden/>
            <w:sz w:val="24"/>
            <w:szCs w:val="24"/>
          </w:rPr>
          <w:fldChar w:fldCharType="separate"/>
        </w:r>
        <w:r w:rsidR="007F5142" w:rsidRPr="007F5142">
          <w:rPr>
            <w:noProof/>
            <w:webHidden/>
            <w:sz w:val="24"/>
            <w:szCs w:val="24"/>
          </w:rPr>
          <w:t>4</w:t>
        </w:r>
        <w:r w:rsidR="007F5142" w:rsidRPr="007F5142">
          <w:rPr>
            <w:noProof/>
            <w:webHidden/>
            <w:sz w:val="24"/>
            <w:szCs w:val="24"/>
          </w:rPr>
          <w:fldChar w:fldCharType="end"/>
        </w:r>
      </w:hyperlink>
    </w:p>
    <w:p w14:paraId="15D18BED" w14:textId="28F5EC8F" w:rsidR="007F5142" w:rsidRPr="007F5142" w:rsidRDefault="00B8236A" w:rsidP="007F5142">
      <w:pPr>
        <w:pStyle w:val="25"/>
        <w:spacing w:line="360" w:lineRule="auto"/>
        <w:contextualSpacing/>
        <w:jc w:val="both"/>
        <w:rPr>
          <w:rFonts w:eastAsiaTheme="minorEastAsia"/>
          <w:noProof/>
          <w:sz w:val="24"/>
          <w:szCs w:val="24"/>
        </w:rPr>
      </w:pPr>
      <w:hyperlink w:anchor="_Toc212107482" w:history="1">
        <w:r w:rsidR="007F5142" w:rsidRPr="007F5142">
          <w:rPr>
            <w:rStyle w:val="ae"/>
            <w:noProof/>
            <w:sz w:val="24"/>
            <w:szCs w:val="24"/>
          </w:rPr>
          <w:t>1.5.2. Структура модулей конкурсного задания</w:t>
        </w:r>
        <w:r w:rsidR="007F5142" w:rsidRPr="007F5142">
          <w:rPr>
            <w:noProof/>
            <w:webHidden/>
            <w:sz w:val="24"/>
            <w:szCs w:val="24"/>
          </w:rPr>
          <w:tab/>
        </w:r>
        <w:r w:rsidR="007F5142" w:rsidRPr="007F5142">
          <w:rPr>
            <w:noProof/>
            <w:webHidden/>
            <w:sz w:val="24"/>
            <w:szCs w:val="24"/>
          </w:rPr>
          <w:fldChar w:fldCharType="begin"/>
        </w:r>
        <w:r w:rsidR="007F5142" w:rsidRPr="007F5142">
          <w:rPr>
            <w:noProof/>
            <w:webHidden/>
            <w:sz w:val="24"/>
            <w:szCs w:val="24"/>
          </w:rPr>
          <w:instrText xml:space="preserve"> PAGEREF _Toc212107482 \h </w:instrText>
        </w:r>
        <w:r w:rsidR="007F5142" w:rsidRPr="007F5142">
          <w:rPr>
            <w:noProof/>
            <w:webHidden/>
            <w:sz w:val="24"/>
            <w:szCs w:val="24"/>
          </w:rPr>
        </w:r>
        <w:r w:rsidR="007F5142" w:rsidRPr="007F5142">
          <w:rPr>
            <w:noProof/>
            <w:webHidden/>
            <w:sz w:val="24"/>
            <w:szCs w:val="24"/>
          </w:rPr>
          <w:fldChar w:fldCharType="separate"/>
        </w:r>
        <w:r w:rsidR="007F5142" w:rsidRPr="007F5142">
          <w:rPr>
            <w:noProof/>
            <w:webHidden/>
            <w:sz w:val="24"/>
            <w:szCs w:val="24"/>
          </w:rPr>
          <w:t>4</w:t>
        </w:r>
        <w:r w:rsidR="007F5142" w:rsidRPr="007F5142">
          <w:rPr>
            <w:noProof/>
            <w:webHidden/>
            <w:sz w:val="24"/>
            <w:szCs w:val="24"/>
          </w:rPr>
          <w:fldChar w:fldCharType="end"/>
        </w:r>
      </w:hyperlink>
    </w:p>
    <w:p w14:paraId="22F1D273" w14:textId="1284BC14" w:rsidR="007F5142" w:rsidRPr="007F5142" w:rsidRDefault="00B8236A" w:rsidP="007F5142">
      <w:pPr>
        <w:pStyle w:val="11"/>
        <w:contextualSpacing/>
        <w:jc w:val="both"/>
        <w:rPr>
          <w:rFonts w:ascii="Times New Roman" w:eastAsiaTheme="minorEastAsia" w:hAnsi="Times New Roman"/>
          <w:bCs w:val="0"/>
          <w:noProof/>
          <w:szCs w:val="24"/>
          <w:lang w:val="ru-RU" w:eastAsia="ru-RU"/>
        </w:rPr>
      </w:pPr>
      <w:hyperlink w:anchor="_Toc212107483" w:history="1">
        <w:r w:rsidR="007F5142" w:rsidRPr="007F5142">
          <w:rPr>
            <w:rStyle w:val="ae"/>
            <w:rFonts w:ascii="Times New Roman" w:hAnsi="Times New Roman"/>
            <w:noProof/>
            <w:szCs w:val="24"/>
          </w:rPr>
          <w:t>2. СПЕЦИАЛЬНЫЕ ПРАВИЛА КОМПЕТЕНЦИИ</w:t>
        </w:r>
        <w:r w:rsidR="007F5142" w:rsidRPr="007F5142">
          <w:rPr>
            <w:rFonts w:ascii="Times New Roman" w:hAnsi="Times New Roman"/>
            <w:noProof/>
            <w:webHidden/>
            <w:szCs w:val="24"/>
          </w:rPr>
          <w:tab/>
        </w:r>
        <w:r w:rsidR="007F5142" w:rsidRPr="007F5142">
          <w:rPr>
            <w:rFonts w:ascii="Times New Roman" w:hAnsi="Times New Roman"/>
            <w:noProof/>
            <w:webHidden/>
            <w:szCs w:val="24"/>
          </w:rPr>
          <w:fldChar w:fldCharType="begin"/>
        </w:r>
        <w:r w:rsidR="007F5142" w:rsidRPr="007F5142">
          <w:rPr>
            <w:rFonts w:ascii="Times New Roman" w:hAnsi="Times New Roman"/>
            <w:noProof/>
            <w:webHidden/>
            <w:szCs w:val="24"/>
          </w:rPr>
          <w:instrText xml:space="preserve"> PAGEREF _Toc212107483 \h </w:instrText>
        </w:r>
        <w:r w:rsidR="007F5142" w:rsidRPr="007F5142">
          <w:rPr>
            <w:rFonts w:ascii="Times New Roman" w:hAnsi="Times New Roman"/>
            <w:noProof/>
            <w:webHidden/>
            <w:szCs w:val="24"/>
          </w:rPr>
        </w:r>
        <w:r w:rsidR="007F5142" w:rsidRPr="007F5142">
          <w:rPr>
            <w:rFonts w:ascii="Times New Roman" w:hAnsi="Times New Roman"/>
            <w:noProof/>
            <w:webHidden/>
            <w:szCs w:val="24"/>
          </w:rPr>
          <w:fldChar w:fldCharType="separate"/>
        </w:r>
        <w:r w:rsidR="007F5142" w:rsidRPr="007F5142">
          <w:rPr>
            <w:rFonts w:ascii="Times New Roman" w:hAnsi="Times New Roman"/>
            <w:noProof/>
            <w:webHidden/>
            <w:szCs w:val="24"/>
          </w:rPr>
          <w:t>7</w:t>
        </w:r>
        <w:r w:rsidR="007F5142" w:rsidRPr="007F5142">
          <w:rPr>
            <w:rFonts w:ascii="Times New Roman" w:hAnsi="Times New Roman"/>
            <w:noProof/>
            <w:webHidden/>
            <w:szCs w:val="24"/>
          </w:rPr>
          <w:fldChar w:fldCharType="end"/>
        </w:r>
      </w:hyperlink>
    </w:p>
    <w:p w14:paraId="322346F7" w14:textId="401BC65A" w:rsidR="007F5142" w:rsidRPr="007F5142" w:rsidRDefault="00B8236A" w:rsidP="007F5142">
      <w:pPr>
        <w:pStyle w:val="25"/>
        <w:spacing w:line="360" w:lineRule="auto"/>
        <w:contextualSpacing/>
        <w:jc w:val="both"/>
        <w:rPr>
          <w:rFonts w:eastAsiaTheme="minorEastAsia"/>
          <w:noProof/>
          <w:sz w:val="24"/>
          <w:szCs w:val="24"/>
        </w:rPr>
      </w:pPr>
      <w:hyperlink w:anchor="_Toc212107484" w:history="1">
        <w:r w:rsidR="007F5142" w:rsidRPr="007F5142">
          <w:rPr>
            <w:rStyle w:val="ae"/>
            <w:noProof/>
            <w:sz w:val="24"/>
            <w:szCs w:val="24"/>
          </w:rPr>
          <w:t>2.1. Личный инструмент конкурсанта</w:t>
        </w:r>
        <w:r w:rsidR="007F5142" w:rsidRPr="007F5142">
          <w:rPr>
            <w:noProof/>
            <w:webHidden/>
            <w:sz w:val="24"/>
            <w:szCs w:val="24"/>
          </w:rPr>
          <w:tab/>
        </w:r>
        <w:r w:rsidR="007F5142" w:rsidRPr="007F5142">
          <w:rPr>
            <w:noProof/>
            <w:webHidden/>
            <w:sz w:val="24"/>
            <w:szCs w:val="24"/>
          </w:rPr>
          <w:fldChar w:fldCharType="begin"/>
        </w:r>
        <w:r w:rsidR="007F5142" w:rsidRPr="007F5142">
          <w:rPr>
            <w:noProof/>
            <w:webHidden/>
            <w:sz w:val="24"/>
            <w:szCs w:val="24"/>
          </w:rPr>
          <w:instrText xml:space="preserve"> PAGEREF _Toc212107484 \h </w:instrText>
        </w:r>
        <w:r w:rsidR="007F5142" w:rsidRPr="007F5142">
          <w:rPr>
            <w:noProof/>
            <w:webHidden/>
            <w:sz w:val="24"/>
            <w:szCs w:val="24"/>
          </w:rPr>
        </w:r>
        <w:r w:rsidR="007F5142" w:rsidRPr="007F5142">
          <w:rPr>
            <w:noProof/>
            <w:webHidden/>
            <w:sz w:val="24"/>
            <w:szCs w:val="24"/>
          </w:rPr>
          <w:fldChar w:fldCharType="separate"/>
        </w:r>
        <w:r w:rsidR="007F5142" w:rsidRPr="007F5142">
          <w:rPr>
            <w:noProof/>
            <w:webHidden/>
            <w:sz w:val="24"/>
            <w:szCs w:val="24"/>
          </w:rPr>
          <w:t>7</w:t>
        </w:r>
        <w:r w:rsidR="007F5142" w:rsidRPr="007F5142">
          <w:rPr>
            <w:noProof/>
            <w:webHidden/>
            <w:sz w:val="24"/>
            <w:szCs w:val="24"/>
          </w:rPr>
          <w:fldChar w:fldCharType="end"/>
        </w:r>
      </w:hyperlink>
    </w:p>
    <w:p w14:paraId="0E664C9F" w14:textId="6B22A6F9" w:rsidR="007F5142" w:rsidRPr="007F5142" w:rsidRDefault="00B8236A" w:rsidP="007F5142">
      <w:pPr>
        <w:pStyle w:val="25"/>
        <w:spacing w:line="360" w:lineRule="auto"/>
        <w:contextualSpacing/>
        <w:jc w:val="both"/>
        <w:rPr>
          <w:rFonts w:eastAsiaTheme="minorEastAsia"/>
          <w:noProof/>
          <w:sz w:val="24"/>
          <w:szCs w:val="24"/>
        </w:rPr>
      </w:pPr>
      <w:hyperlink w:anchor="_Toc212107485" w:history="1">
        <w:r w:rsidR="007F5142" w:rsidRPr="007F5142">
          <w:rPr>
            <w:rStyle w:val="ae"/>
            <w:noProof/>
            <w:sz w:val="24"/>
            <w:szCs w:val="24"/>
          </w:rPr>
          <w:t>2.2. Материалы, оборудование и инструменты, запрещенные на площадке</w:t>
        </w:r>
        <w:r w:rsidR="007F5142" w:rsidRPr="007F5142">
          <w:rPr>
            <w:noProof/>
            <w:webHidden/>
            <w:sz w:val="24"/>
            <w:szCs w:val="24"/>
          </w:rPr>
          <w:tab/>
        </w:r>
        <w:r w:rsidR="007F5142" w:rsidRPr="007F5142">
          <w:rPr>
            <w:noProof/>
            <w:webHidden/>
            <w:sz w:val="24"/>
            <w:szCs w:val="24"/>
          </w:rPr>
          <w:fldChar w:fldCharType="begin"/>
        </w:r>
        <w:r w:rsidR="007F5142" w:rsidRPr="007F5142">
          <w:rPr>
            <w:noProof/>
            <w:webHidden/>
            <w:sz w:val="24"/>
            <w:szCs w:val="24"/>
          </w:rPr>
          <w:instrText xml:space="preserve"> PAGEREF _Toc212107485 \h </w:instrText>
        </w:r>
        <w:r w:rsidR="007F5142" w:rsidRPr="007F5142">
          <w:rPr>
            <w:noProof/>
            <w:webHidden/>
            <w:sz w:val="24"/>
            <w:szCs w:val="24"/>
          </w:rPr>
        </w:r>
        <w:r w:rsidR="007F5142" w:rsidRPr="007F5142">
          <w:rPr>
            <w:noProof/>
            <w:webHidden/>
            <w:sz w:val="24"/>
            <w:szCs w:val="24"/>
          </w:rPr>
          <w:fldChar w:fldCharType="separate"/>
        </w:r>
        <w:r w:rsidR="007F5142" w:rsidRPr="007F5142">
          <w:rPr>
            <w:noProof/>
            <w:webHidden/>
            <w:sz w:val="24"/>
            <w:szCs w:val="24"/>
          </w:rPr>
          <w:t>7</w:t>
        </w:r>
        <w:r w:rsidR="007F5142" w:rsidRPr="007F5142">
          <w:rPr>
            <w:noProof/>
            <w:webHidden/>
            <w:sz w:val="24"/>
            <w:szCs w:val="24"/>
          </w:rPr>
          <w:fldChar w:fldCharType="end"/>
        </w:r>
      </w:hyperlink>
    </w:p>
    <w:p w14:paraId="05962FE7" w14:textId="6FE80888" w:rsidR="007F5142" w:rsidRPr="007F5142" w:rsidRDefault="00B8236A" w:rsidP="007F5142">
      <w:pPr>
        <w:pStyle w:val="11"/>
        <w:contextualSpacing/>
        <w:jc w:val="both"/>
        <w:rPr>
          <w:rFonts w:ascii="Times New Roman" w:eastAsiaTheme="minorEastAsia" w:hAnsi="Times New Roman"/>
          <w:bCs w:val="0"/>
          <w:noProof/>
          <w:szCs w:val="24"/>
          <w:lang w:val="ru-RU" w:eastAsia="ru-RU"/>
        </w:rPr>
      </w:pPr>
      <w:hyperlink w:anchor="_Toc212107486" w:history="1">
        <w:r w:rsidR="007F5142" w:rsidRPr="007F5142">
          <w:rPr>
            <w:rStyle w:val="ae"/>
            <w:rFonts w:ascii="Times New Roman" w:hAnsi="Times New Roman"/>
            <w:noProof/>
            <w:szCs w:val="24"/>
          </w:rPr>
          <w:t>3. Приложения</w:t>
        </w:r>
        <w:r w:rsidR="007F5142" w:rsidRPr="007F5142">
          <w:rPr>
            <w:rFonts w:ascii="Times New Roman" w:hAnsi="Times New Roman"/>
            <w:noProof/>
            <w:webHidden/>
            <w:szCs w:val="24"/>
          </w:rPr>
          <w:tab/>
        </w:r>
        <w:r w:rsidR="007F5142" w:rsidRPr="007F5142">
          <w:rPr>
            <w:rFonts w:ascii="Times New Roman" w:hAnsi="Times New Roman"/>
            <w:noProof/>
            <w:webHidden/>
            <w:szCs w:val="24"/>
          </w:rPr>
          <w:fldChar w:fldCharType="begin"/>
        </w:r>
        <w:r w:rsidR="007F5142" w:rsidRPr="007F5142">
          <w:rPr>
            <w:rFonts w:ascii="Times New Roman" w:hAnsi="Times New Roman"/>
            <w:noProof/>
            <w:webHidden/>
            <w:szCs w:val="24"/>
          </w:rPr>
          <w:instrText xml:space="preserve"> PAGEREF _Toc212107486 \h </w:instrText>
        </w:r>
        <w:r w:rsidR="007F5142" w:rsidRPr="007F5142">
          <w:rPr>
            <w:rFonts w:ascii="Times New Roman" w:hAnsi="Times New Roman"/>
            <w:noProof/>
            <w:webHidden/>
            <w:szCs w:val="24"/>
          </w:rPr>
        </w:r>
        <w:r w:rsidR="007F5142" w:rsidRPr="007F5142">
          <w:rPr>
            <w:rFonts w:ascii="Times New Roman" w:hAnsi="Times New Roman"/>
            <w:noProof/>
            <w:webHidden/>
            <w:szCs w:val="24"/>
          </w:rPr>
          <w:fldChar w:fldCharType="separate"/>
        </w:r>
        <w:r w:rsidR="007F5142" w:rsidRPr="007F5142">
          <w:rPr>
            <w:rFonts w:ascii="Times New Roman" w:hAnsi="Times New Roman"/>
            <w:noProof/>
            <w:webHidden/>
            <w:szCs w:val="24"/>
          </w:rPr>
          <w:t>8</w:t>
        </w:r>
        <w:r w:rsidR="007F5142" w:rsidRPr="007F5142">
          <w:rPr>
            <w:rFonts w:ascii="Times New Roman" w:hAnsi="Times New Roman"/>
            <w:noProof/>
            <w:webHidden/>
            <w:szCs w:val="24"/>
          </w:rPr>
          <w:fldChar w:fldCharType="end"/>
        </w:r>
      </w:hyperlink>
    </w:p>
    <w:p w14:paraId="77C5898D" w14:textId="6DB876F9" w:rsidR="00AA2B8A" w:rsidRPr="007F5142" w:rsidRDefault="00B97386" w:rsidP="007F5142">
      <w:pPr>
        <w:pStyle w:val="143"/>
        <w:shd w:val="clear" w:color="auto" w:fill="auto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7F5142">
        <w:rPr>
          <w:rFonts w:ascii="Times New Roman" w:hAnsi="Times New Roman" w:cs="Times New Roman"/>
          <w:bCs/>
          <w:sz w:val="24"/>
          <w:szCs w:val="24"/>
          <w:lang w:eastAsia="ru-RU"/>
        </w:rPr>
        <w:fldChar w:fldCharType="end"/>
      </w:r>
    </w:p>
    <w:p w14:paraId="703AD03E" w14:textId="77777777" w:rsidR="00AA2B8A" w:rsidRPr="007F5142" w:rsidRDefault="00AA2B8A" w:rsidP="007F5142">
      <w:pPr>
        <w:pStyle w:val="143"/>
        <w:shd w:val="clear" w:color="auto" w:fill="auto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bidi="en-US"/>
        </w:rPr>
      </w:pPr>
    </w:p>
    <w:p w14:paraId="1B53DBA1" w14:textId="77777777" w:rsidR="00AA2B8A" w:rsidRPr="007F5142" w:rsidRDefault="00AA2B8A" w:rsidP="007F5142">
      <w:pPr>
        <w:pStyle w:val="143"/>
        <w:shd w:val="clear" w:color="auto" w:fill="auto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bidi="en-US"/>
        </w:rPr>
      </w:pPr>
    </w:p>
    <w:p w14:paraId="29A875AE" w14:textId="77777777" w:rsidR="00592AC1" w:rsidRDefault="00592AC1" w:rsidP="00592AC1">
      <w:pPr>
        <w:pStyle w:val="143"/>
        <w:shd w:val="clear" w:color="auto" w:fill="auto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bidi="en-US"/>
        </w:rPr>
        <w:sectPr w:rsidR="00592AC1" w:rsidSect="00AF76EA">
          <w:pgSz w:w="11906" w:h="16838"/>
          <w:pgMar w:top="1134" w:right="850" w:bottom="1134" w:left="1701" w:header="0" w:footer="567" w:gutter="0"/>
          <w:pgNumType w:start="1"/>
          <w:cols w:space="708"/>
          <w:titlePg/>
          <w:docGrid w:linePitch="360"/>
        </w:sectPr>
      </w:pPr>
    </w:p>
    <w:p w14:paraId="08EFE291" w14:textId="77777777" w:rsidR="00A204BB" w:rsidRPr="00AF76EA" w:rsidRDefault="00D37DEA" w:rsidP="00592AC1">
      <w:pPr>
        <w:pStyle w:val="bullet"/>
        <w:numPr>
          <w:ilvl w:val="0"/>
          <w:numId w:val="0"/>
        </w:numPr>
        <w:contextualSpacing/>
        <w:jc w:val="center"/>
        <w:rPr>
          <w:rFonts w:ascii="Times New Roman" w:hAnsi="Times New Roman"/>
          <w:b/>
          <w:bCs/>
          <w:sz w:val="28"/>
          <w:szCs w:val="28"/>
          <w:lang w:val="ru-RU" w:eastAsia="ru-RU"/>
        </w:rPr>
      </w:pPr>
      <w:r w:rsidRPr="00AF76EA">
        <w:rPr>
          <w:rFonts w:ascii="Times New Roman" w:hAnsi="Times New Roman"/>
          <w:b/>
          <w:bCs/>
          <w:sz w:val="28"/>
          <w:szCs w:val="28"/>
          <w:lang w:val="ru-RU" w:eastAsia="ru-RU"/>
        </w:rPr>
        <w:lastRenderedPageBreak/>
        <w:t>ИСПОЛЬЗУЕМЫЕ СОКРАЩЕНИЯ</w:t>
      </w:r>
    </w:p>
    <w:p w14:paraId="75D39BDB" w14:textId="77777777" w:rsidR="00FB3492" w:rsidRPr="00AF76EA" w:rsidRDefault="00D96994" w:rsidP="00592AC1">
      <w:pPr>
        <w:pStyle w:val="bullet"/>
        <w:numPr>
          <w:ilvl w:val="0"/>
          <w:numId w:val="23"/>
        </w:numPr>
        <w:ind w:left="0" w:firstLine="0"/>
        <w:contextualSpacing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AF76EA">
        <w:rPr>
          <w:rFonts w:ascii="Times New Roman" w:eastAsia="Segoe UI" w:hAnsi="Times New Roman"/>
          <w:sz w:val="28"/>
          <w:szCs w:val="28"/>
          <w:lang w:val="ru-RU" w:bidi="en-US"/>
        </w:rPr>
        <w:t>ФГОС – Федеральный государственный образовательный стандарт</w:t>
      </w:r>
    </w:p>
    <w:p w14:paraId="520F0FD4" w14:textId="77777777" w:rsidR="00D96994" w:rsidRPr="00AF76EA" w:rsidRDefault="00D96994" w:rsidP="00592AC1">
      <w:pPr>
        <w:pStyle w:val="bullet"/>
        <w:numPr>
          <w:ilvl w:val="0"/>
          <w:numId w:val="23"/>
        </w:numPr>
        <w:ind w:left="0" w:firstLine="0"/>
        <w:contextualSpacing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AF76EA">
        <w:rPr>
          <w:rFonts w:ascii="Times New Roman" w:eastAsia="Segoe UI" w:hAnsi="Times New Roman"/>
          <w:sz w:val="28"/>
          <w:szCs w:val="28"/>
          <w:lang w:val="ru-RU" w:bidi="en-US"/>
        </w:rPr>
        <w:t>ПС – Профессиональный стандарт</w:t>
      </w:r>
    </w:p>
    <w:p w14:paraId="26DF07D1" w14:textId="77777777" w:rsidR="00D96994" w:rsidRPr="00AF76EA" w:rsidRDefault="00D96994" w:rsidP="00592AC1">
      <w:pPr>
        <w:pStyle w:val="bullet"/>
        <w:numPr>
          <w:ilvl w:val="0"/>
          <w:numId w:val="23"/>
        </w:numPr>
        <w:ind w:left="0" w:firstLine="0"/>
        <w:contextualSpacing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AF76EA">
        <w:rPr>
          <w:rFonts w:ascii="Times New Roman" w:eastAsia="Segoe UI" w:hAnsi="Times New Roman"/>
          <w:sz w:val="28"/>
          <w:szCs w:val="28"/>
          <w:lang w:val="ru-RU" w:bidi="en-US"/>
        </w:rPr>
        <w:t>КЗ – Конкурсное задание</w:t>
      </w:r>
    </w:p>
    <w:p w14:paraId="553BA18F" w14:textId="77777777" w:rsidR="00D96994" w:rsidRDefault="00D96994" w:rsidP="00592AC1">
      <w:pPr>
        <w:pStyle w:val="bullet"/>
        <w:numPr>
          <w:ilvl w:val="0"/>
          <w:numId w:val="23"/>
        </w:numPr>
        <w:ind w:left="0" w:firstLine="0"/>
        <w:contextualSpacing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AF76EA">
        <w:rPr>
          <w:rFonts w:ascii="Times New Roman" w:eastAsia="Segoe UI" w:hAnsi="Times New Roman"/>
          <w:sz w:val="28"/>
          <w:szCs w:val="28"/>
          <w:lang w:val="ru-RU" w:bidi="en-US"/>
        </w:rPr>
        <w:t>ИЛ – Инфраструктурный лист</w:t>
      </w:r>
    </w:p>
    <w:p w14:paraId="6BB1D379" w14:textId="77777777" w:rsidR="001A357A" w:rsidRDefault="001A357A" w:rsidP="00592AC1">
      <w:pPr>
        <w:pStyle w:val="bullet"/>
        <w:numPr>
          <w:ilvl w:val="0"/>
          <w:numId w:val="23"/>
        </w:numPr>
        <w:ind w:left="0" w:firstLine="0"/>
        <w:contextualSpacing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>
        <w:rPr>
          <w:rFonts w:ascii="Times New Roman" w:eastAsia="Segoe UI" w:hAnsi="Times New Roman"/>
          <w:sz w:val="28"/>
          <w:szCs w:val="28"/>
          <w:lang w:val="ru-RU" w:bidi="en-US"/>
        </w:rPr>
        <w:t>С/х – сельское хозяйство</w:t>
      </w:r>
    </w:p>
    <w:p w14:paraId="200AB1B6" w14:textId="77777777" w:rsidR="001A357A" w:rsidRDefault="001A357A" w:rsidP="00592AC1">
      <w:pPr>
        <w:pStyle w:val="bullet"/>
        <w:numPr>
          <w:ilvl w:val="0"/>
          <w:numId w:val="23"/>
        </w:numPr>
        <w:ind w:left="0" w:firstLine="0"/>
        <w:contextualSpacing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>
        <w:rPr>
          <w:rFonts w:ascii="Times New Roman" w:eastAsia="Segoe UI" w:hAnsi="Times New Roman"/>
          <w:sz w:val="28"/>
          <w:szCs w:val="28"/>
          <w:lang w:val="ru-RU" w:bidi="en-US"/>
        </w:rPr>
        <w:t>КРС – крупный рогатый скот</w:t>
      </w:r>
    </w:p>
    <w:p w14:paraId="55504432" w14:textId="77777777" w:rsidR="001A357A" w:rsidRDefault="001A357A" w:rsidP="00592AC1">
      <w:pPr>
        <w:pStyle w:val="bullet"/>
        <w:numPr>
          <w:ilvl w:val="0"/>
          <w:numId w:val="23"/>
        </w:numPr>
        <w:ind w:left="0" w:firstLine="0"/>
        <w:contextualSpacing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>
        <w:rPr>
          <w:rFonts w:ascii="Times New Roman" w:eastAsia="Segoe UI" w:hAnsi="Times New Roman"/>
          <w:sz w:val="28"/>
          <w:szCs w:val="28"/>
          <w:lang w:val="ru-RU" w:bidi="en-US"/>
        </w:rPr>
        <w:t>МРС – мелкий рогатый скот</w:t>
      </w:r>
    </w:p>
    <w:p w14:paraId="03550B08" w14:textId="77777777" w:rsidR="006179BB" w:rsidRDefault="006179BB" w:rsidP="00592AC1">
      <w:pPr>
        <w:pStyle w:val="bullet"/>
        <w:numPr>
          <w:ilvl w:val="0"/>
          <w:numId w:val="23"/>
        </w:numPr>
        <w:ind w:left="0" w:firstLine="0"/>
        <w:contextualSpacing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>
        <w:rPr>
          <w:rFonts w:ascii="Times New Roman" w:eastAsia="Segoe UI" w:hAnsi="Times New Roman"/>
          <w:sz w:val="28"/>
          <w:szCs w:val="28"/>
          <w:lang w:val="ru-RU" w:bidi="en-US"/>
        </w:rPr>
        <w:t>ТПД – температура, пульс, дыхание</w:t>
      </w:r>
    </w:p>
    <w:p w14:paraId="7094F5B7" w14:textId="77777777" w:rsidR="00C17B01" w:rsidRPr="00592AC1" w:rsidRDefault="00C17B01" w:rsidP="00592AC1">
      <w:pPr>
        <w:pStyle w:val="143"/>
        <w:shd w:val="clear" w:color="auto" w:fill="auto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bidi="en-US"/>
        </w:rPr>
      </w:pPr>
    </w:p>
    <w:p w14:paraId="335FF303" w14:textId="77777777" w:rsidR="00592AC1" w:rsidRDefault="00592AC1" w:rsidP="00592AC1">
      <w:pPr>
        <w:pStyle w:val="143"/>
        <w:shd w:val="clear" w:color="auto" w:fill="auto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bidi="en-US"/>
        </w:rPr>
        <w:sectPr w:rsidR="00592AC1" w:rsidSect="00AF76EA">
          <w:pgSz w:w="11906" w:h="16838"/>
          <w:pgMar w:top="1134" w:right="850" w:bottom="1134" w:left="1701" w:header="0" w:footer="567" w:gutter="0"/>
          <w:pgNumType w:start="1"/>
          <w:cols w:space="708"/>
          <w:titlePg/>
          <w:docGrid w:linePitch="360"/>
        </w:sectPr>
      </w:pPr>
    </w:p>
    <w:p w14:paraId="1E2A4410" w14:textId="77777777" w:rsidR="00DE39D8" w:rsidRPr="00AF76EA" w:rsidRDefault="00D37DEA" w:rsidP="00592AC1">
      <w:pPr>
        <w:pStyle w:val="1"/>
      </w:pPr>
      <w:bookmarkStart w:id="1" w:name="_Toc212107475"/>
      <w:r w:rsidRPr="00AF76EA">
        <w:lastRenderedPageBreak/>
        <w:t>1</w:t>
      </w:r>
      <w:r w:rsidR="00DE39D8" w:rsidRPr="00AF76EA">
        <w:t>.</w:t>
      </w:r>
      <w:r w:rsidRPr="00AF76EA">
        <w:t>ОСНОВНЫЕ ТРЕБОВАНИЯ</w:t>
      </w:r>
      <w:r w:rsidR="00B95B16">
        <w:t xml:space="preserve"> </w:t>
      </w:r>
      <w:r w:rsidR="00E0407E" w:rsidRPr="00AF76EA">
        <w:t>КОМПЕТЕНЦИИ</w:t>
      </w:r>
      <w:bookmarkEnd w:id="1"/>
    </w:p>
    <w:p w14:paraId="5681EAE2" w14:textId="77777777" w:rsidR="00DE39D8" w:rsidRPr="00AF76EA" w:rsidRDefault="00D37DEA" w:rsidP="00592AC1">
      <w:pPr>
        <w:pStyle w:val="2"/>
      </w:pPr>
      <w:bookmarkStart w:id="2" w:name="_Toc212107476"/>
      <w:r w:rsidRPr="00AF76EA">
        <w:t>1</w:t>
      </w:r>
      <w:r w:rsidR="00DE39D8" w:rsidRPr="00AF76EA">
        <w:t xml:space="preserve">.1. </w:t>
      </w:r>
      <w:r w:rsidR="00AF76EA" w:rsidRPr="00AF76EA">
        <w:t>Общие сведения о требованиях</w:t>
      </w:r>
      <w:r w:rsidR="00AF76EA">
        <w:t xml:space="preserve"> </w:t>
      </w:r>
      <w:r w:rsidR="00AF76EA" w:rsidRPr="00AF76EA">
        <w:t>компетенции</w:t>
      </w:r>
      <w:bookmarkEnd w:id="2"/>
    </w:p>
    <w:p w14:paraId="511CCE78" w14:textId="77777777" w:rsidR="00E857D6" w:rsidRPr="00AF76EA" w:rsidRDefault="00D37DEA" w:rsidP="00592AC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76EA">
        <w:rPr>
          <w:rFonts w:ascii="Times New Roman" w:hAnsi="Times New Roman" w:cs="Times New Roman"/>
          <w:sz w:val="28"/>
          <w:szCs w:val="28"/>
        </w:rPr>
        <w:t>Треб</w:t>
      </w:r>
      <w:r w:rsidR="00722D66">
        <w:rPr>
          <w:rFonts w:ascii="Times New Roman" w:hAnsi="Times New Roman" w:cs="Times New Roman"/>
          <w:sz w:val="28"/>
          <w:szCs w:val="28"/>
        </w:rPr>
        <w:t>ования компетенции (ТК) «Ветеринария</w:t>
      </w:r>
      <w:r w:rsidR="0051273D">
        <w:rPr>
          <w:rFonts w:ascii="Times New Roman" w:hAnsi="Times New Roman" w:cs="Times New Roman"/>
          <w:sz w:val="28"/>
          <w:szCs w:val="28"/>
        </w:rPr>
        <w:t>. Юниоры</w:t>
      </w:r>
      <w:r w:rsidRPr="00AF76EA">
        <w:rPr>
          <w:rFonts w:ascii="Times New Roman" w:hAnsi="Times New Roman" w:cs="Times New Roman"/>
          <w:sz w:val="28"/>
          <w:szCs w:val="28"/>
        </w:rPr>
        <w:t>»</w:t>
      </w:r>
      <w:bookmarkStart w:id="3" w:name="_Hlk123050441"/>
      <w:r w:rsidR="00F10695">
        <w:rPr>
          <w:rFonts w:ascii="Times New Roman" w:hAnsi="Times New Roman" w:cs="Times New Roman"/>
          <w:sz w:val="28"/>
          <w:szCs w:val="28"/>
        </w:rPr>
        <w:t xml:space="preserve"> </w:t>
      </w:r>
      <w:r w:rsidR="00E857D6" w:rsidRPr="00AF76EA">
        <w:rPr>
          <w:rFonts w:ascii="Times New Roman" w:hAnsi="Times New Roman" w:cs="Times New Roman"/>
          <w:sz w:val="28"/>
          <w:szCs w:val="28"/>
        </w:rPr>
        <w:t>определя</w:t>
      </w:r>
      <w:r w:rsidRPr="00AF76EA">
        <w:rPr>
          <w:rFonts w:ascii="Times New Roman" w:hAnsi="Times New Roman" w:cs="Times New Roman"/>
          <w:sz w:val="28"/>
          <w:szCs w:val="28"/>
        </w:rPr>
        <w:t>ю</w:t>
      </w:r>
      <w:r w:rsidR="00E857D6" w:rsidRPr="00AF76EA">
        <w:rPr>
          <w:rFonts w:ascii="Times New Roman" w:hAnsi="Times New Roman" w:cs="Times New Roman"/>
          <w:sz w:val="28"/>
          <w:szCs w:val="28"/>
        </w:rPr>
        <w:t>т знани</w:t>
      </w:r>
      <w:r w:rsidR="00E0407E" w:rsidRPr="00AF76EA">
        <w:rPr>
          <w:rFonts w:ascii="Times New Roman" w:hAnsi="Times New Roman" w:cs="Times New Roman"/>
          <w:sz w:val="28"/>
          <w:szCs w:val="28"/>
        </w:rPr>
        <w:t>я</w:t>
      </w:r>
      <w:r w:rsidR="00E857D6" w:rsidRPr="00AF76EA">
        <w:rPr>
          <w:rFonts w:ascii="Times New Roman" w:hAnsi="Times New Roman" w:cs="Times New Roman"/>
          <w:sz w:val="28"/>
          <w:szCs w:val="28"/>
        </w:rPr>
        <w:t xml:space="preserve">, </w:t>
      </w:r>
      <w:r w:rsidR="00E0407E" w:rsidRPr="00AF76EA">
        <w:rPr>
          <w:rFonts w:ascii="Times New Roman" w:hAnsi="Times New Roman" w:cs="Times New Roman"/>
          <w:sz w:val="28"/>
          <w:szCs w:val="28"/>
        </w:rPr>
        <w:t>умения, навыки и трудовые функции</w:t>
      </w:r>
      <w:bookmarkEnd w:id="3"/>
      <w:r w:rsidR="008B0F23" w:rsidRPr="00AF76EA">
        <w:rPr>
          <w:rFonts w:ascii="Times New Roman" w:hAnsi="Times New Roman" w:cs="Times New Roman"/>
          <w:sz w:val="28"/>
          <w:szCs w:val="28"/>
        </w:rPr>
        <w:t xml:space="preserve">, </w:t>
      </w:r>
      <w:r w:rsidR="00E857D6" w:rsidRPr="00AF76EA">
        <w:rPr>
          <w:rFonts w:ascii="Times New Roman" w:hAnsi="Times New Roman" w:cs="Times New Roman"/>
          <w:sz w:val="28"/>
          <w:szCs w:val="28"/>
        </w:rPr>
        <w:t xml:space="preserve">которые лежат в основе </w:t>
      </w:r>
      <w:r w:rsidR="009E37D3" w:rsidRPr="00AF76EA">
        <w:rPr>
          <w:rFonts w:ascii="Times New Roman" w:hAnsi="Times New Roman" w:cs="Times New Roman"/>
          <w:sz w:val="28"/>
          <w:szCs w:val="28"/>
        </w:rPr>
        <w:t>наиболее актуальных</w:t>
      </w:r>
      <w:r w:rsidR="00E0407E" w:rsidRPr="00AF76EA">
        <w:rPr>
          <w:rFonts w:ascii="Times New Roman" w:hAnsi="Times New Roman" w:cs="Times New Roman"/>
          <w:sz w:val="28"/>
          <w:szCs w:val="28"/>
        </w:rPr>
        <w:t xml:space="preserve"> требований работодателей</w:t>
      </w:r>
      <w:r w:rsidR="000244DA" w:rsidRPr="00AF76EA">
        <w:rPr>
          <w:rFonts w:ascii="Times New Roman" w:hAnsi="Times New Roman" w:cs="Times New Roman"/>
          <w:sz w:val="28"/>
          <w:szCs w:val="28"/>
        </w:rPr>
        <w:t xml:space="preserve"> отрасли.</w:t>
      </w:r>
    </w:p>
    <w:p w14:paraId="5929C0C9" w14:textId="77777777" w:rsidR="00C56A9B" w:rsidRPr="00AF76EA" w:rsidRDefault="000244DA" w:rsidP="00592AC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76EA">
        <w:rPr>
          <w:rFonts w:ascii="Times New Roman" w:hAnsi="Times New Roman" w:cs="Times New Roman"/>
          <w:sz w:val="28"/>
          <w:szCs w:val="28"/>
        </w:rPr>
        <w:t>Целью соревнований</w:t>
      </w:r>
      <w:r w:rsidR="00E857D6" w:rsidRPr="00AF76EA">
        <w:rPr>
          <w:rFonts w:ascii="Times New Roman" w:hAnsi="Times New Roman" w:cs="Times New Roman"/>
          <w:sz w:val="28"/>
          <w:szCs w:val="28"/>
        </w:rPr>
        <w:t xml:space="preserve"> по компетенции является демонстрация лучших</w:t>
      </w:r>
      <w:r w:rsidR="009E37D3" w:rsidRPr="00AF76EA">
        <w:rPr>
          <w:rFonts w:ascii="Times New Roman" w:hAnsi="Times New Roman" w:cs="Times New Roman"/>
          <w:sz w:val="28"/>
          <w:szCs w:val="28"/>
        </w:rPr>
        <w:t xml:space="preserve"> практик и высокого уровня выполнения работы по соответствующей рабочей специальности.</w:t>
      </w:r>
    </w:p>
    <w:p w14:paraId="31D5CE24" w14:textId="77777777" w:rsidR="00E857D6" w:rsidRPr="00AF76EA" w:rsidRDefault="00C56A9B" w:rsidP="00592AC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76EA">
        <w:rPr>
          <w:rFonts w:ascii="Times New Roman" w:hAnsi="Times New Roman" w:cs="Times New Roman"/>
          <w:sz w:val="28"/>
          <w:szCs w:val="28"/>
        </w:rPr>
        <w:t>Т</w:t>
      </w:r>
      <w:r w:rsidR="00D37DEA" w:rsidRPr="00AF76EA">
        <w:rPr>
          <w:rFonts w:ascii="Times New Roman" w:hAnsi="Times New Roman" w:cs="Times New Roman"/>
          <w:sz w:val="28"/>
          <w:szCs w:val="28"/>
        </w:rPr>
        <w:t>ребования</w:t>
      </w:r>
      <w:r w:rsidR="000244DA" w:rsidRPr="00AF76EA">
        <w:rPr>
          <w:rFonts w:ascii="Times New Roman" w:hAnsi="Times New Roman" w:cs="Times New Roman"/>
          <w:sz w:val="28"/>
          <w:szCs w:val="28"/>
        </w:rPr>
        <w:t xml:space="preserve"> компетенции</w:t>
      </w:r>
      <w:r w:rsidR="00F10695">
        <w:rPr>
          <w:rFonts w:ascii="Times New Roman" w:hAnsi="Times New Roman" w:cs="Times New Roman"/>
          <w:sz w:val="28"/>
          <w:szCs w:val="28"/>
        </w:rPr>
        <w:t xml:space="preserve"> </w:t>
      </w:r>
      <w:r w:rsidR="00E857D6" w:rsidRPr="00AF76EA">
        <w:rPr>
          <w:rFonts w:ascii="Times New Roman" w:hAnsi="Times New Roman" w:cs="Times New Roman"/>
          <w:sz w:val="28"/>
          <w:szCs w:val="28"/>
        </w:rPr>
        <w:t>явля</w:t>
      </w:r>
      <w:r w:rsidR="00D37DEA" w:rsidRPr="00AF76EA">
        <w:rPr>
          <w:rFonts w:ascii="Times New Roman" w:hAnsi="Times New Roman" w:cs="Times New Roman"/>
          <w:sz w:val="28"/>
          <w:szCs w:val="28"/>
        </w:rPr>
        <w:t>ю</w:t>
      </w:r>
      <w:r w:rsidR="00E857D6" w:rsidRPr="00AF76EA">
        <w:rPr>
          <w:rFonts w:ascii="Times New Roman" w:hAnsi="Times New Roman" w:cs="Times New Roman"/>
          <w:sz w:val="28"/>
          <w:szCs w:val="28"/>
        </w:rPr>
        <w:t xml:space="preserve">тся руководством </w:t>
      </w:r>
      <w:r w:rsidR="009E37D3" w:rsidRPr="00AF76EA">
        <w:rPr>
          <w:rFonts w:ascii="Times New Roman" w:hAnsi="Times New Roman" w:cs="Times New Roman"/>
          <w:sz w:val="28"/>
          <w:szCs w:val="28"/>
        </w:rPr>
        <w:t>для подготовки конкурентоспособных, высококвалифицированных специалистов / рабочих</w:t>
      </w:r>
      <w:r w:rsidR="00E857D6" w:rsidRPr="00AF76EA">
        <w:rPr>
          <w:rFonts w:ascii="Times New Roman" w:hAnsi="Times New Roman" w:cs="Times New Roman"/>
          <w:sz w:val="28"/>
          <w:szCs w:val="28"/>
        </w:rPr>
        <w:t xml:space="preserve"> и</w:t>
      </w:r>
      <w:r w:rsidR="00F10695">
        <w:rPr>
          <w:rFonts w:ascii="Times New Roman" w:hAnsi="Times New Roman" w:cs="Times New Roman"/>
          <w:sz w:val="28"/>
          <w:szCs w:val="28"/>
        </w:rPr>
        <w:t> </w:t>
      </w:r>
      <w:r w:rsidR="009E37D3" w:rsidRPr="00AF76EA">
        <w:rPr>
          <w:rFonts w:ascii="Times New Roman" w:hAnsi="Times New Roman" w:cs="Times New Roman"/>
          <w:sz w:val="28"/>
          <w:szCs w:val="28"/>
        </w:rPr>
        <w:t>участия их в конкурсах профессионального мастерства.</w:t>
      </w:r>
    </w:p>
    <w:p w14:paraId="7251FCDD" w14:textId="77777777" w:rsidR="00E857D6" w:rsidRPr="00AF76EA" w:rsidRDefault="00E857D6" w:rsidP="00592AC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76EA">
        <w:rPr>
          <w:rFonts w:ascii="Times New Roman" w:hAnsi="Times New Roman" w:cs="Times New Roman"/>
          <w:sz w:val="28"/>
          <w:szCs w:val="28"/>
        </w:rPr>
        <w:t>В соревнованиях по ко</w:t>
      </w:r>
      <w:r w:rsidR="00056CDE" w:rsidRPr="00AF76EA">
        <w:rPr>
          <w:rFonts w:ascii="Times New Roman" w:hAnsi="Times New Roman" w:cs="Times New Roman"/>
          <w:sz w:val="28"/>
          <w:szCs w:val="28"/>
        </w:rPr>
        <w:t xml:space="preserve">мпетенции </w:t>
      </w:r>
      <w:r w:rsidR="000051E8" w:rsidRPr="00AF76EA">
        <w:rPr>
          <w:rFonts w:ascii="Times New Roman" w:hAnsi="Times New Roman" w:cs="Times New Roman"/>
          <w:sz w:val="28"/>
          <w:szCs w:val="28"/>
        </w:rPr>
        <w:t>проверка знаний</w:t>
      </w:r>
      <w:r w:rsidR="009E37D3" w:rsidRPr="00AF76EA">
        <w:rPr>
          <w:rFonts w:ascii="Times New Roman" w:hAnsi="Times New Roman" w:cs="Times New Roman"/>
          <w:sz w:val="28"/>
          <w:szCs w:val="28"/>
        </w:rPr>
        <w:t>, умений, навыков и</w:t>
      </w:r>
      <w:r w:rsidR="00F10695">
        <w:rPr>
          <w:rFonts w:ascii="Times New Roman" w:hAnsi="Times New Roman" w:cs="Times New Roman"/>
          <w:sz w:val="28"/>
          <w:szCs w:val="28"/>
        </w:rPr>
        <w:t> </w:t>
      </w:r>
      <w:r w:rsidR="009E37D3" w:rsidRPr="00AF76EA">
        <w:rPr>
          <w:rFonts w:ascii="Times New Roman" w:hAnsi="Times New Roman" w:cs="Times New Roman"/>
          <w:sz w:val="28"/>
          <w:szCs w:val="28"/>
        </w:rPr>
        <w:t>трудовых функций</w:t>
      </w:r>
      <w:r w:rsidR="00F10695">
        <w:rPr>
          <w:rFonts w:ascii="Times New Roman" w:hAnsi="Times New Roman" w:cs="Times New Roman"/>
          <w:sz w:val="28"/>
          <w:szCs w:val="28"/>
        </w:rPr>
        <w:t xml:space="preserve"> </w:t>
      </w:r>
      <w:r w:rsidRPr="00AF76EA">
        <w:rPr>
          <w:rFonts w:ascii="Times New Roman" w:hAnsi="Times New Roman" w:cs="Times New Roman"/>
          <w:sz w:val="28"/>
          <w:szCs w:val="28"/>
        </w:rPr>
        <w:t xml:space="preserve">осуществляется посредством оценки выполнения </w:t>
      </w:r>
      <w:r w:rsidR="00056CDE" w:rsidRPr="00AF76EA">
        <w:rPr>
          <w:rFonts w:ascii="Times New Roman" w:hAnsi="Times New Roman" w:cs="Times New Roman"/>
          <w:sz w:val="28"/>
          <w:szCs w:val="28"/>
        </w:rPr>
        <w:t xml:space="preserve">практической </w:t>
      </w:r>
      <w:r w:rsidRPr="00AF76EA">
        <w:rPr>
          <w:rFonts w:ascii="Times New Roman" w:hAnsi="Times New Roman" w:cs="Times New Roman"/>
          <w:sz w:val="28"/>
          <w:szCs w:val="28"/>
        </w:rPr>
        <w:t xml:space="preserve">работы. </w:t>
      </w:r>
    </w:p>
    <w:p w14:paraId="4E5E968E" w14:textId="02FA877F" w:rsidR="00E857D6" w:rsidRDefault="00D37DEA" w:rsidP="00592AC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76EA">
        <w:rPr>
          <w:rFonts w:ascii="Times New Roman" w:hAnsi="Times New Roman" w:cs="Times New Roman"/>
          <w:sz w:val="28"/>
          <w:szCs w:val="28"/>
        </w:rPr>
        <w:t>Требования</w:t>
      </w:r>
      <w:r w:rsidR="000244DA" w:rsidRPr="00AF76EA">
        <w:rPr>
          <w:rFonts w:ascii="Times New Roman" w:hAnsi="Times New Roman" w:cs="Times New Roman"/>
          <w:sz w:val="28"/>
          <w:szCs w:val="28"/>
        </w:rPr>
        <w:t xml:space="preserve"> компетенции</w:t>
      </w:r>
      <w:r w:rsidR="00E857D6" w:rsidRPr="00AF76EA">
        <w:rPr>
          <w:rFonts w:ascii="Times New Roman" w:hAnsi="Times New Roman" w:cs="Times New Roman"/>
          <w:sz w:val="28"/>
          <w:szCs w:val="28"/>
        </w:rPr>
        <w:t xml:space="preserve"> разделен</w:t>
      </w:r>
      <w:r w:rsidRPr="00AF76EA">
        <w:rPr>
          <w:rFonts w:ascii="Times New Roman" w:hAnsi="Times New Roman" w:cs="Times New Roman"/>
          <w:sz w:val="28"/>
          <w:szCs w:val="28"/>
        </w:rPr>
        <w:t>ы</w:t>
      </w:r>
      <w:r w:rsidR="00E857D6" w:rsidRPr="00AF76EA">
        <w:rPr>
          <w:rFonts w:ascii="Times New Roman" w:hAnsi="Times New Roman" w:cs="Times New Roman"/>
          <w:sz w:val="28"/>
          <w:szCs w:val="28"/>
        </w:rPr>
        <w:t xml:space="preserve"> на</w:t>
      </w:r>
      <w:r w:rsidR="00056CDE" w:rsidRPr="00AF76EA">
        <w:rPr>
          <w:rFonts w:ascii="Times New Roman" w:hAnsi="Times New Roman" w:cs="Times New Roman"/>
          <w:sz w:val="28"/>
          <w:szCs w:val="28"/>
        </w:rPr>
        <w:t xml:space="preserve"> четкие разделы с номерами и</w:t>
      </w:r>
      <w:r w:rsidR="00F10695">
        <w:rPr>
          <w:rFonts w:ascii="Times New Roman" w:hAnsi="Times New Roman" w:cs="Times New Roman"/>
          <w:sz w:val="28"/>
          <w:szCs w:val="28"/>
        </w:rPr>
        <w:t> </w:t>
      </w:r>
      <w:r w:rsidR="00056CDE" w:rsidRPr="00AF76EA">
        <w:rPr>
          <w:rFonts w:ascii="Times New Roman" w:hAnsi="Times New Roman" w:cs="Times New Roman"/>
          <w:sz w:val="28"/>
          <w:szCs w:val="28"/>
        </w:rPr>
        <w:t>заголовками</w:t>
      </w:r>
      <w:r w:rsidR="00C56A9B" w:rsidRPr="00AF76EA">
        <w:rPr>
          <w:rFonts w:ascii="Times New Roman" w:hAnsi="Times New Roman" w:cs="Times New Roman"/>
          <w:sz w:val="28"/>
          <w:szCs w:val="28"/>
        </w:rPr>
        <w:t>, к</w:t>
      </w:r>
      <w:r w:rsidR="00E857D6" w:rsidRPr="00AF76EA">
        <w:rPr>
          <w:rFonts w:ascii="Times New Roman" w:hAnsi="Times New Roman" w:cs="Times New Roman"/>
          <w:sz w:val="28"/>
          <w:szCs w:val="28"/>
        </w:rPr>
        <w:t>аждому разделу назначен процент относительной важности</w:t>
      </w:r>
      <w:r w:rsidR="00C56A9B" w:rsidRPr="00AF76EA">
        <w:rPr>
          <w:rFonts w:ascii="Times New Roman" w:hAnsi="Times New Roman" w:cs="Times New Roman"/>
          <w:sz w:val="28"/>
          <w:szCs w:val="28"/>
        </w:rPr>
        <w:t>, с</w:t>
      </w:r>
      <w:r w:rsidR="00056CDE" w:rsidRPr="00AF76EA">
        <w:rPr>
          <w:rFonts w:ascii="Times New Roman" w:hAnsi="Times New Roman" w:cs="Times New Roman"/>
          <w:sz w:val="28"/>
          <w:szCs w:val="28"/>
        </w:rPr>
        <w:t xml:space="preserve">умма </w:t>
      </w:r>
      <w:r w:rsidR="00C56A9B" w:rsidRPr="00AF76EA">
        <w:rPr>
          <w:rFonts w:ascii="Times New Roman" w:hAnsi="Times New Roman" w:cs="Times New Roman"/>
          <w:sz w:val="28"/>
          <w:szCs w:val="28"/>
        </w:rPr>
        <w:t xml:space="preserve">которых </w:t>
      </w:r>
      <w:r w:rsidR="00E857D6" w:rsidRPr="00AF76EA">
        <w:rPr>
          <w:rFonts w:ascii="Times New Roman" w:hAnsi="Times New Roman" w:cs="Times New Roman"/>
          <w:sz w:val="28"/>
          <w:szCs w:val="28"/>
        </w:rPr>
        <w:t>составляет 100.</w:t>
      </w:r>
    </w:p>
    <w:p w14:paraId="602CB899" w14:textId="77777777" w:rsidR="00592AC1" w:rsidRPr="00AF76EA" w:rsidRDefault="00592AC1" w:rsidP="00592AC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1228AF9" w14:textId="1FCF58B4" w:rsidR="000244DA" w:rsidRPr="00592AC1" w:rsidRDefault="00270E01" w:rsidP="00592AC1">
      <w:pPr>
        <w:pStyle w:val="2"/>
        <w:rPr>
          <w:lang w:val="ru-RU"/>
        </w:rPr>
      </w:pPr>
      <w:bookmarkStart w:id="4" w:name="_Toc78885652"/>
      <w:bookmarkStart w:id="5" w:name="_Toc212107477"/>
      <w:r w:rsidRPr="00592AC1">
        <w:rPr>
          <w:lang w:val="ru-RU"/>
        </w:rPr>
        <w:t>1</w:t>
      </w:r>
      <w:r w:rsidR="00D17132" w:rsidRPr="00592AC1">
        <w:rPr>
          <w:lang w:val="ru-RU"/>
        </w:rPr>
        <w:t>.</w:t>
      </w:r>
      <w:bookmarkEnd w:id="4"/>
      <w:r w:rsidR="00AF76EA" w:rsidRPr="00592AC1">
        <w:rPr>
          <w:lang w:val="ru-RU"/>
        </w:rPr>
        <w:t xml:space="preserve">2. Перечень профессиональных задач специалиста </w:t>
      </w:r>
      <w:r w:rsidR="00AF76EA" w:rsidRPr="00592AC1">
        <w:rPr>
          <w:szCs w:val="28"/>
          <w:lang w:val="ru-RU"/>
        </w:rPr>
        <w:t xml:space="preserve">по компетенции </w:t>
      </w:r>
      <w:r w:rsidRPr="00592AC1">
        <w:rPr>
          <w:szCs w:val="28"/>
          <w:lang w:val="ru-RU"/>
        </w:rPr>
        <w:t>«</w:t>
      </w:r>
      <w:r w:rsidR="00722D66" w:rsidRPr="00592AC1">
        <w:rPr>
          <w:szCs w:val="28"/>
          <w:lang w:val="ru-RU"/>
        </w:rPr>
        <w:t>Ветеринария</w:t>
      </w:r>
      <w:r w:rsidRPr="00592AC1">
        <w:rPr>
          <w:szCs w:val="28"/>
          <w:lang w:val="ru-RU"/>
        </w:rPr>
        <w:t>»</w:t>
      </w:r>
      <w:bookmarkEnd w:id="5"/>
    </w:p>
    <w:p w14:paraId="353A4BFF" w14:textId="77777777" w:rsidR="003242E1" w:rsidRPr="00592AC1" w:rsidRDefault="003242E1" w:rsidP="00592AC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/>
          <w:sz w:val="20"/>
          <w:szCs w:val="20"/>
        </w:rPr>
      </w:pPr>
      <w:r w:rsidRPr="00592AC1">
        <w:rPr>
          <w:rFonts w:ascii="Times New Roman" w:hAnsi="Times New Roman" w:cs="Times New Roman"/>
          <w:i/>
          <w:sz w:val="20"/>
          <w:szCs w:val="20"/>
        </w:rPr>
        <w:t xml:space="preserve">Перечень </w:t>
      </w:r>
      <w:r w:rsidR="00270E01" w:rsidRPr="00592AC1">
        <w:rPr>
          <w:rFonts w:ascii="Times New Roman" w:hAnsi="Times New Roman" w:cs="Times New Roman"/>
          <w:i/>
          <w:sz w:val="20"/>
          <w:szCs w:val="20"/>
        </w:rPr>
        <w:t>видов профессиональной деятельности,</w:t>
      </w:r>
      <w:r w:rsidR="00AF76EA" w:rsidRPr="00592AC1">
        <w:rPr>
          <w:rFonts w:ascii="Times New Roman" w:hAnsi="Times New Roman" w:cs="Times New Roman"/>
          <w:i/>
          <w:sz w:val="20"/>
          <w:szCs w:val="20"/>
        </w:rPr>
        <w:t xml:space="preserve"> умений, </w:t>
      </w:r>
      <w:r w:rsidR="00270E01" w:rsidRPr="00592AC1">
        <w:rPr>
          <w:rFonts w:ascii="Times New Roman" w:hAnsi="Times New Roman" w:cs="Times New Roman"/>
          <w:i/>
          <w:sz w:val="20"/>
          <w:szCs w:val="20"/>
        </w:rPr>
        <w:t>знаний</w:t>
      </w:r>
      <w:r w:rsidR="00AF76EA" w:rsidRPr="00592AC1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270E01" w:rsidRPr="00592AC1">
        <w:rPr>
          <w:rFonts w:ascii="Times New Roman" w:hAnsi="Times New Roman" w:cs="Times New Roman"/>
          <w:i/>
          <w:sz w:val="20"/>
          <w:szCs w:val="20"/>
        </w:rPr>
        <w:t>и</w:t>
      </w:r>
      <w:r w:rsidR="00F10695" w:rsidRPr="00592AC1">
        <w:rPr>
          <w:rFonts w:ascii="Times New Roman" w:hAnsi="Times New Roman" w:cs="Times New Roman"/>
          <w:i/>
          <w:sz w:val="20"/>
          <w:szCs w:val="20"/>
        </w:rPr>
        <w:t> </w:t>
      </w:r>
      <w:r w:rsidR="00270E01" w:rsidRPr="00592AC1">
        <w:rPr>
          <w:rFonts w:ascii="Times New Roman" w:hAnsi="Times New Roman" w:cs="Times New Roman"/>
          <w:i/>
          <w:sz w:val="20"/>
          <w:szCs w:val="20"/>
        </w:rPr>
        <w:t>профессиональных трудовых функций специалиста</w:t>
      </w:r>
      <w:r w:rsidR="00AF76EA" w:rsidRPr="00592AC1">
        <w:rPr>
          <w:rFonts w:ascii="Times New Roman" w:hAnsi="Times New Roman" w:cs="Times New Roman"/>
          <w:i/>
          <w:sz w:val="20"/>
          <w:szCs w:val="20"/>
        </w:rPr>
        <w:t xml:space="preserve"> (из ФГОС/ПС/ЕТКС)</w:t>
      </w:r>
      <w:r w:rsidR="00270E01" w:rsidRPr="00592AC1">
        <w:rPr>
          <w:rFonts w:ascii="Times New Roman" w:hAnsi="Times New Roman" w:cs="Times New Roman"/>
          <w:i/>
          <w:sz w:val="20"/>
          <w:szCs w:val="20"/>
        </w:rPr>
        <w:t xml:space="preserve"> базируется на требованиях современного рынка труда к данному специалисту</w:t>
      </w:r>
      <w:r w:rsidR="00AF76EA" w:rsidRPr="00592AC1">
        <w:rPr>
          <w:rFonts w:ascii="Times New Roman" w:hAnsi="Times New Roman" w:cs="Times New Roman"/>
          <w:i/>
          <w:sz w:val="20"/>
          <w:szCs w:val="20"/>
        </w:rPr>
        <w:t>.</w:t>
      </w:r>
    </w:p>
    <w:p w14:paraId="188251CD" w14:textId="77777777" w:rsidR="00C56A9B" w:rsidRPr="00AF76EA" w:rsidRDefault="00C56A9B" w:rsidP="00592AC1">
      <w:pPr>
        <w:spacing w:after="0" w:line="360" w:lineRule="auto"/>
        <w:contextualSpacing/>
        <w:jc w:val="right"/>
        <w:rPr>
          <w:rFonts w:ascii="Times New Roman" w:hAnsi="Times New Roman" w:cs="Times New Roman"/>
          <w:iCs/>
          <w:sz w:val="28"/>
          <w:szCs w:val="28"/>
        </w:rPr>
      </w:pPr>
      <w:r w:rsidRPr="00AF76EA">
        <w:rPr>
          <w:rFonts w:ascii="Times New Roman" w:hAnsi="Times New Roman" w:cs="Times New Roman"/>
          <w:iCs/>
          <w:sz w:val="28"/>
          <w:szCs w:val="28"/>
        </w:rPr>
        <w:t xml:space="preserve">Таблица </w:t>
      </w:r>
      <w:r w:rsidR="00640E46" w:rsidRPr="00AF76EA">
        <w:rPr>
          <w:rFonts w:ascii="Times New Roman" w:hAnsi="Times New Roman" w:cs="Times New Roman"/>
          <w:iCs/>
          <w:sz w:val="28"/>
          <w:szCs w:val="28"/>
        </w:rPr>
        <w:t>1</w:t>
      </w:r>
    </w:p>
    <w:p w14:paraId="5A88E8FB" w14:textId="77777777" w:rsidR="00640E46" w:rsidRPr="00AF76EA" w:rsidRDefault="00640E46" w:rsidP="00592AC1">
      <w:pPr>
        <w:spacing w:after="0" w:line="360" w:lineRule="auto"/>
        <w:contextualSpacing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AF76EA">
        <w:rPr>
          <w:rFonts w:ascii="Times New Roman" w:hAnsi="Times New Roman"/>
          <w:b/>
          <w:bCs/>
          <w:color w:val="000000"/>
          <w:sz w:val="28"/>
          <w:szCs w:val="28"/>
        </w:rPr>
        <w:t>Перечень профессиональных задач специалиста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32"/>
        <w:gridCol w:w="7557"/>
        <w:gridCol w:w="1382"/>
      </w:tblGrid>
      <w:tr w:rsidR="000244DA" w:rsidRPr="00592AC1" w14:paraId="03AB3B0E" w14:textId="77777777" w:rsidTr="00592AC1">
        <w:trPr>
          <w:tblHeader/>
          <w:jc w:val="center"/>
        </w:trPr>
        <w:tc>
          <w:tcPr>
            <w:tcW w:w="330" w:type="pct"/>
            <w:shd w:val="clear" w:color="auto" w:fill="92D050"/>
            <w:vAlign w:val="center"/>
          </w:tcPr>
          <w:p w14:paraId="515ED846" w14:textId="77777777" w:rsidR="000244DA" w:rsidRPr="00592AC1" w:rsidRDefault="000244DA" w:rsidP="00592AC1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2AC1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948" w:type="pct"/>
            <w:shd w:val="clear" w:color="auto" w:fill="92D050"/>
            <w:vAlign w:val="center"/>
          </w:tcPr>
          <w:p w14:paraId="3E9BCF45" w14:textId="77777777" w:rsidR="000244DA" w:rsidRPr="00592AC1" w:rsidRDefault="000244DA" w:rsidP="00592AC1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</w:pPr>
            <w:r w:rsidRPr="00592AC1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722" w:type="pct"/>
            <w:shd w:val="clear" w:color="auto" w:fill="92D050"/>
            <w:vAlign w:val="center"/>
          </w:tcPr>
          <w:p w14:paraId="7A6B5BBC" w14:textId="77777777" w:rsidR="000244DA" w:rsidRPr="00592AC1" w:rsidRDefault="000244DA" w:rsidP="00592AC1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2AC1">
              <w:rPr>
                <w:rFonts w:ascii="Times New Roman" w:hAnsi="Times New Roman" w:cs="Times New Roman"/>
                <w:b/>
                <w:sz w:val="24"/>
                <w:szCs w:val="24"/>
              </w:rPr>
              <w:t>Важность в %</w:t>
            </w:r>
          </w:p>
        </w:tc>
      </w:tr>
      <w:tr w:rsidR="00764773" w:rsidRPr="00592AC1" w14:paraId="0F97A644" w14:textId="77777777" w:rsidTr="00592AC1">
        <w:trPr>
          <w:jc w:val="center"/>
        </w:trPr>
        <w:tc>
          <w:tcPr>
            <w:tcW w:w="330" w:type="pct"/>
            <w:vMerge w:val="restart"/>
            <w:shd w:val="clear" w:color="auto" w:fill="BFBFBF" w:themeFill="background1" w:themeFillShade="BF"/>
          </w:tcPr>
          <w:p w14:paraId="5B053005" w14:textId="77777777" w:rsidR="00764773" w:rsidRPr="00592AC1" w:rsidRDefault="00764773" w:rsidP="00592AC1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2AC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948" w:type="pct"/>
            <w:shd w:val="clear" w:color="auto" w:fill="auto"/>
            <w:vAlign w:val="center"/>
          </w:tcPr>
          <w:p w14:paraId="711028E6" w14:textId="77777777" w:rsidR="00764773" w:rsidRPr="00592AC1" w:rsidRDefault="00AB0492" w:rsidP="00592AC1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2AC1">
              <w:rPr>
                <w:rFonts w:ascii="Times New Roman" w:hAnsi="Times New Roman" w:cs="Times New Roman"/>
                <w:b/>
                <w:color w:val="22272F"/>
                <w:sz w:val="24"/>
                <w:szCs w:val="24"/>
                <w:shd w:val="clear" w:color="auto" w:fill="FFFFFF"/>
              </w:rPr>
              <w:t>Организация работ по реализации ветеринарно-санитарных мероприятий</w:t>
            </w:r>
          </w:p>
        </w:tc>
        <w:tc>
          <w:tcPr>
            <w:tcW w:w="722" w:type="pct"/>
            <w:shd w:val="clear" w:color="auto" w:fill="auto"/>
            <w:vAlign w:val="center"/>
          </w:tcPr>
          <w:p w14:paraId="13FDEDC7" w14:textId="77777777" w:rsidR="00764773" w:rsidRPr="00592AC1" w:rsidRDefault="00147BD8" w:rsidP="00592AC1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AC1"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</w:tr>
      <w:tr w:rsidR="00AF76EA" w:rsidRPr="00592AC1" w14:paraId="3DA4F09F" w14:textId="77777777" w:rsidTr="00592AC1">
        <w:trPr>
          <w:jc w:val="center"/>
        </w:trPr>
        <w:tc>
          <w:tcPr>
            <w:tcW w:w="330" w:type="pct"/>
            <w:vMerge/>
            <w:shd w:val="clear" w:color="auto" w:fill="BFBFBF" w:themeFill="background1" w:themeFillShade="BF"/>
          </w:tcPr>
          <w:p w14:paraId="47D2304E" w14:textId="77777777" w:rsidR="00AF76EA" w:rsidRPr="00592AC1" w:rsidRDefault="00AF76EA" w:rsidP="00592AC1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8" w:type="pct"/>
            <w:shd w:val="clear" w:color="auto" w:fill="auto"/>
            <w:vAlign w:val="center"/>
          </w:tcPr>
          <w:p w14:paraId="6594039D" w14:textId="77777777" w:rsidR="00AF76EA" w:rsidRPr="00592AC1" w:rsidRDefault="00AF76EA" w:rsidP="00592A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AC1">
              <w:rPr>
                <w:rFonts w:ascii="Times New Roman" w:hAnsi="Times New Roman" w:cs="Times New Roman"/>
                <w:sz w:val="24"/>
                <w:szCs w:val="24"/>
              </w:rPr>
              <w:t>-Специалист должен знать и понимать:</w:t>
            </w:r>
          </w:p>
          <w:p w14:paraId="7A5B91B9" w14:textId="77777777" w:rsidR="00AF76EA" w:rsidRPr="00592AC1" w:rsidRDefault="00AB0492" w:rsidP="00592AC1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AC1">
              <w:rPr>
                <w:rFonts w:ascii="Times New Roman" w:hAnsi="Times New Roman" w:cs="Times New Roman"/>
                <w:sz w:val="24"/>
                <w:szCs w:val="24"/>
              </w:rPr>
              <w:t xml:space="preserve">Методы расчета потребности в средствах, материалах, оборудовании, рабочей силе для проведения дезинфекции, </w:t>
            </w:r>
            <w:proofErr w:type="spellStart"/>
            <w:r w:rsidRPr="00592AC1">
              <w:rPr>
                <w:rFonts w:ascii="Times New Roman" w:hAnsi="Times New Roman" w:cs="Times New Roman"/>
                <w:sz w:val="24"/>
                <w:szCs w:val="24"/>
              </w:rPr>
              <w:t>дезинвазии</w:t>
            </w:r>
            <w:proofErr w:type="spellEnd"/>
            <w:r w:rsidRPr="00592AC1">
              <w:rPr>
                <w:rFonts w:ascii="Times New Roman" w:hAnsi="Times New Roman" w:cs="Times New Roman"/>
                <w:sz w:val="24"/>
                <w:szCs w:val="24"/>
              </w:rPr>
              <w:t>, дезинсекции и дератизации животноводческих объектов</w:t>
            </w:r>
          </w:p>
          <w:p w14:paraId="25F2516E" w14:textId="77777777" w:rsidR="00AB0492" w:rsidRPr="00592AC1" w:rsidRDefault="00AB0492" w:rsidP="00592AC1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AC1">
              <w:rPr>
                <w:rFonts w:ascii="Times New Roman" w:hAnsi="Times New Roman" w:cs="Times New Roman"/>
                <w:sz w:val="24"/>
                <w:szCs w:val="24"/>
              </w:rPr>
              <w:t xml:space="preserve">Порядок оперативного контроля проведения дезинфекции, </w:t>
            </w:r>
            <w:proofErr w:type="spellStart"/>
            <w:r w:rsidRPr="00592AC1">
              <w:rPr>
                <w:rFonts w:ascii="Times New Roman" w:hAnsi="Times New Roman" w:cs="Times New Roman"/>
                <w:sz w:val="24"/>
                <w:szCs w:val="24"/>
              </w:rPr>
              <w:t>дезинвазии</w:t>
            </w:r>
            <w:proofErr w:type="spellEnd"/>
            <w:r w:rsidRPr="00592AC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92A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дезинсекции, дератизации животноводческих объектов</w:t>
            </w:r>
          </w:p>
          <w:p w14:paraId="5C2AC01A" w14:textId="77777777" w:rsidR="00AB0492" w:rsidRPr="00592AC1" w:rsidRDefault="00AB0492" w:rsidP="00592AC1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AC1">
              <w:rPr>
                <w:rFonts w:ascii="Times New Roman" w:hAnsi="Times New Roman" w:cs="Times New Roman"/>
                <w:sz w:val="24"/>
                <w:szCs w:val="24"/>
              </w:rPr>
              <w:t>Методы и режимы стерилизации инструментов и материалов, используемых при проведении ветеринарно-санитарных мероприятий</w:t>
            </w:r>
          </w:p>
          <w:p w14:paraId="6F1888CC" w14:textId="77777777" w:rsidR="00AB0492" w:rsidRPr="00592AC1" w:rsidRDefault="00AB0492" w:rsidP="00592AC1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AC1">
              <w:rPr>
                <w:rFonts w:ascii="Times New Roman" w:hAnsi="Times New Roman" w:cs="Times New Roman"/>
                <w:sz w:val="24"/>
                <w:szCs w:val="24"/>
              </w:rPr>
              <w:t>Правила сбора, утилизации, уничтожения биологических отходов и ветеринарных препаратов</w:t>
            </w:r>
          </w:p>
          <w:p w14:paraId="1B44F4C5" w14:textId="77777777" w:rsidR="00AB0492" w:rsidRPr="00592AC1" w:rsidRDefault="00AB0492" w:rsidP="00592AC1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AC1">
              <w:rPr>
                <w:rFonts w:ascii="Times New Roman" w:hAnsi="Times New Roman" w:cs="Times New Roman"/>
                <w:sz w:val="24"/>
                <w:szCs w:val="24"/>
              </w:rPr>
              <w:t>Методика отбора проб продукции растительного и животного происхождения при проведении ветеринарно-санитарной экспертизы</w:t>
            </w:r>
          </w:p>
          <w:p w14:paraId="3F6EEA61" w14:textId="77777777" w:rsidR="00AB0492" w:rsidRPr="00592AC1" w:rsidRDefault="00AB0492" w:rsidP="00592AC1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AC1">
              <w:rPr>
                <w:rFonts w:ascii="Times New Roman" w:hAnsi="Times New Roman" w:cs="Times New Roman"/>
                <w:sz w:val="24"/>
                <w:szCs w:val="24"/>
              </w:rPr>
              <w:t>Стандартные методы лабораторных исследований продукции животного и растительного происхождения при проведении ветеринарно-санитарной экспертизы</w:t>
            </w:r>
          </w:p>
          <w:p w14:paraId="1D2269A6" w14:textId="77777777" w:rsidR="00AB0492" w:rsidRPr="00592AC1" w:rsidRDefault="00AB0492" w:rsidP="00592AC1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AC1">
              <w:rPr>
                <w:rFonts w:ascii="Times New Roman" w:hAnsi="Times New Roman" w:cs="Times New Roman"/>
                <w:sz w:val="24"/>
                <w:szCs w:val="24"/>
              </w:rPr>
              <w:t>Порядок проведения денатурации с последующей утилизацией продукции, не прошедшей ветеринарно-санитарную экспертизу</w:t>
            </w:r>
          </w:p>
          <w:p w14:paraId="4C3BDA0C" w14:textId="77777777" w:rsidR="00AB0492" w:rsidRPr="00592AC1" w:rsidRDefault="00AB0492" w:rsidP="00592AC1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AC1">
              <w:rPr>
                <w:rFonts w:ascii="Times New Roman" w:hAnsi="Times New Roman" w:cs="Times New Roman"/>
                <w:sz w:val="24"/>
                <w:szCs w:val="24"/>
              </w:rPr>
              <w:t>Показатели эффективности ветеринарно-санитарных мероприятий на животноводческих объектах</w:t>
            </w:r>
          </w:p>
          <w:p w14:paraId="2F28E8E9" w14:textId="77777777" w:rsidR="00AB0492" w:rsidRPr="00592AC1" w:rsidRDefault="00AB0492" w:rsidP="00592AC1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AC1">
              <w:rPr>
                <w:rFonts w:ascii="Times New Roman" w:hAnsi="Times New Roman" w:cs="Times New Roman"/>
                <w:sz w:val="24"/>
                <w:szCs w:val="24"/>
              </w:rPr>
              <w:t>Состав, функции и возможности использования информационных и телекоммуникационных технологий в профессиональной деятельности при организации работ по реализации ветеринарно-санитарных мероприятий</w:t>
            </w:r>
          </w:p>
          <w:p w14:paraId="4F7BF15C" w14:textId="77777777" w:rsidR="00AB0492" w:rsidRPr="00592AC1" w:rsidRDefault="00AB0492" w:rsidP="00592AC1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AC1">
              <w:rPr>
                <w:rFonts w:ascii="Times New Roman" w:hAnsi="Times New Roman" w:cs="Times New Roman"/>
                <w:sz w:val="24"/>
                <w:szCs w:val="24"/>
              </w:rPr>
              <w:t>Правила работы с программным обеспечением, в том числе специальным, необходимым для выполнения должностных обязанностей</w:t>
            </w:r>
          </w:p>
          <w:p w14:paraId="60E73188" w14:textId="77777777" w:rsidR="00AB0492" w:rsidRPr="00592AC1" w:rsidRDefault="00AB0492" w:rsidP="00592AC1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AC1">
              <w:rPr>
                <w:rFonts w:ascii="Times New Roman" w:hAnsi="Times New Roman" w:cs="Times New Roman"/>
                <w:sz w:val="24"/>
                <w:szCs w:val="24"/>
              </w:rPr>
              <w:t>Требования охраны труда в части, регламентирующей выполнение трудовых обязанностей</w:t>
            </w:r>
          </w:p>
        </w:tc>
        <w:tc>
          <w:tcPr>
            <w:tcW w:w="722" w:type="pct"/>
            <w:vMerge w:val="restart"/>
            <w:shd w:val="clear" w:color="auto" w:fill="auto"/>
            <w:vAlign w:val="center"/>
          </w:tcPr>
          <w:p w14:paraId="206429D1" w14:textId="77777777" w:rsidR="00AF76EA" w:rsidRPr="00592AC1" w:rsidRDefault="00AF76EA" w:rsidP="00592AC1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6EA" w:rsidRPr="00592AC1" w14:paraId="2989A36E" w14:textId="77777777" w:rsidTr="00592AC1">
        <w:trPr>
          <w:jc w:val="center"/>
        </w:trPr>
        <w:tc>
          <w:tcPr>
            <w:tcW w:w="330" w:type="pct"/>
            <w:vMerge/>
            <w:shd w:val="clear" w:color="auto" w:fill="BFBFBF" w:themeFill="background1" w:themeFillShade="BF"/>
          </w:tcPr>
          <w:p w14:paraId="7BAFD85A" w14:textId="77777777" w:rsidR="00AF76EA" w:rsidRPr="00592AC1" w:rsidRDefault="00AF76EA" w:rsidP="00592AC1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8" w:type="pct"/>
            <w:shd w:val="clear" w:color="auto" w:fill="auto"/>
            <w:vAlign w:val="center"/>
          </w:tcPr>
          <w:p w14:paraId="240BF7AC" w14:textId="77777777" w:rsidR="00AF76EA" w:rsidRPr="00592AC1" w:rsidRDefault="00AF76EA" w:rsidP="00592A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AC1">
              <w:rPr>
                <w:rFonts w:ascii="Times New Roman" w:hAnsi="Times New Roman" w:cs="Times New Roman"/>
                <w:sz w:val="24"/>
                <w:szCs w:val="24"/>
              </w:rPr>
              <w:t>-Специалист должен уметь:</w:t>
            </w:r>
          </w:p>
          <w:p w14:paraId="7A294870" w14:textId="77777777" w:rsidR="00AF76EA" w:rsidRPr="00592AC1" w:rsidRDefault="00AB0492" w:rsidP="00592AC1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AC1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потребность в средствах, материалах, оборудовании, рабочей силе для проведения дезинфекции, </w:t>
            </w:r>
            <w:proofErr w:type="spellStart"/>
            <w:r w:rsidRPr="00592AC1">
              <w:rPr>
                <w:rFonts w:ascii="Times New Roman" w:hAnsi="Times New Roman" w:cs="Times New Roman"/>
                <w:sz w:val="24"/>
                <w:szCs w:val="24"/>
              </w:rPr>
              <w:t>дезинвазии</w:t>
            </w:r>
            <w:proofErr w:type="spellEnd"/>
            <w:r w:rsidRPr="00592AC1">
              <w:rPr>
                <w:rFonts w:ascii="Times New Roman" w:hAnsi="Times New Roman" w:cs="Times New Roman"/>
                <w:sz w:val="24"/>
                <w:szCs w:val="24"/>
              </w:rPr>
              <w:t>, дезинсекции и дератизации с учетом специфики объекта и объема работ</w:t>
            </w:r>
          </w:p>
          <w:p w14:paraId="1CCCF16B" w14:textId="77777777" w:rsidR="00AB0492" w:rsidRPr="00592AC1" w:rsidRDefault="00AB0492" w:rsidP="00592AC1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AC1">
              <w:rPr>
                <w:rFonts w:ascii="Times New Roman" w:hAnsi="Times New Roman" w:cs="Times New Roman"/>
                <w:sz w:val="24"/>
                <w:szCs w:val="24"/>
              </w:rPr>
              <w:t>Готовить рабочие растворы средств для проведения ветеринарно-санитарных мероприятий согласно инструкциям и наставлениям с соблюдением правил безопасности</w:t>
            </w:r>
          </w:p>
          <w:p w14:paraId="7D564BBE" w14:textId="77777777" w:rsidR="00AB0492" w:rsidRPr="00592AC1" w:rsidRDefault="00AB0492" w:rsidP="00592AC1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AC1">
              <w:rPr>
                <w:rFonts w:ascii="Times New Roman" w:hAnsi="Times New Roman" w:cs="Times New Roman"/>
                <w:sz w:val="24"/>
                <w:szCs w:val="24"/>
              </w:rPr>
              <w:t>Определять соответствие процессов сбора, утилизации, уничтожения биологических отходов, в том числе трупов животных, и ветеринарных препаратов требованиям нормативных правовых актов в области ветеринарно-санитарной безопасности</w:t>
            </w:r>
          </w:p>
          <w:p w14:paraId="72A4A8DD" w14:textId="77777777" w:rsidR="00AB0492" w:rsidRPr="00592AC1" w:rsidRDefault="00AB0492" w:rsidP="00592AC1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AC1">
              <w:rPr>
                <w:rFonts w:ascii="Times New Roman" w:hAnsi="Times New Roman" w:cs="Times New Roman"/>
                <w:sz w:val="24"/>
                <w:szCs w:val="24"/>
              </w:rPr>
              <w:t>Подбирать средства и оборудование для проведения ветеринарно-санитарных мероприятий с учетом планов их проведения и анализа предложений, представленных на рынке</w:t>
            </w:r>
          </w:p>
          <w:p w14:paraId="31EF1568" w14:textId="77777777" w:rsidR="00AB0492" w:rsidRPr="00592AC1" w:rsidRDefault="00AB0492" w:rsidP="00592AC1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AC1">
              <w:rPr>
                <w:rFonts w:ascii="Times New Roman" w:hAnsi="Times New Roman" w:cs="Times New Roman"/>
                <w:sz w:val="24"/>
                <w:szCs w:val="24"/>
              </w:rPr>
              <w:t>Готовить растворы для проведения лабораторных исследований, в том числе для проведения ветеринарно-санитарной экспертизы</w:t>
            </w:r>
          </w:p>
          <w:p w14:paraId="3C14F8A5" w14:textId="77777777" w:rsidR="00AB0492" w:rsidRPr="00592AC1" w:rsidRDefault="00AB0492" w:rsidP="00592AC1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AC1">
              <w:rPr>
                <w:rFonts w:ascii="Times New Roman" w:hAnsi="Times New Roman" w:cs="Times New Roman"/>
                <w:sz w:val="24"/>
                <w:szCs w:val="24"/>
              </w:rPr>
              <w:t>Пользоваться специальными лабораторным оборудованием и средствами измерений при проведении лабораторных исследований продукции животного и растительного происхождения в рамках ветеринарно-санитарной экспертизы</w:t>
            </w:r>
          </w:p>
          <w:p w14:paraId="0B939ED2" w14:textId="77777777" w:rsidR="00AB0492" w:rsidRPr="00592AC1" w:rsidRDefault="00AB0492" w:rsidP="00592AC1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A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Рассчитывать показатели эффективности ветеринарно-санитарных мероприятий, проводимых на животноводческих объектах</w:t>
            </w:r>
          </w:p>
          <w:p w14:paraId="39409FB4" w14:textId="77777777" w:rsidR="00AB0492" w:rsidRPr="00592AC1" w:rsidRDefault="00AB0492" w:rsidP="00592AC1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AC1">
              <w:rPr>
                <w:rFonts w:ascii="Times New Roman" w:hAnsi="Times New Roman" w:cs="Times New Roman"/>
                <w:sz w:val="24"/>
                <w:szCs w:val="24"/>
              </w:rPr>
              <w:t>Пользоваться компьютерными и телекоммуникационными средствами в профессиональной деятельности при организации работ по реализации ветеринарно-санитарных мероприятий</w:t>
            </w:r>
          </w:p>
        </w:tc>
        <w:tc>
          <w:tcPr>
            <w:tcW w:w="722" w:type="pct"/>
            <w:vMerge/>
            <w:shd w:val="clear" w:color="auto" w:fill="auto"/>
            <w:vAlign w:val="center"/>
          </w:tcPr>
          <w:p w14:paraId="7F3B85D1" w14:textId="77777777" w:rsidR="00AF76EA" w:rsidRPr="00592AC1" w:rsidRDefault="00AF76EA" w:rsidP="00592AC1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0492" w:rsidRPr="00592AC1" w14:paraId="14C47152" w14:textId="77777777" w:rsidTr="00592AC1">
        <w:trPr>
          <w:jc w:val="center"/>
        </w:trPr>
        <w:tc>
          <w:tcPr>
            <w:tcW w:w="330" w:type="pct"/>
            <w:vMerge w:val="restart"/>
            <w:shd w:val="clear" w:color="auto" w:fill="BFBFBF" w:themeFill="background1" w:themeFillShade="BF"/>
          </w:tcPr>
          <w:p w14:paraId="204F7A38" w14:textId="77777777" w:rsidR="00AB0492" w:rsidRPr="00592AC1" w:rsidRDefault="00AB0492" w:rsidP="00592AC1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2AC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3948" w:type="pct"/>
            <w:shd w:val="clear" w:color="auto" w:fill="auto"/>
            <w:vAlign w:val="center"/>
          </w:tcPr>
          <w:p w14:paraId="24108638" w14:textId="77777777" w:rsidR="00AB0492" w:rsidRPr="00592AC1" w:rsidRDefault="00437FF8" w:rsidP="00592AC1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2AC1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работ по предупреждению заболеваний животных</w:t>
            </w:r>
          </w:p>
        </w:tc>
        <w:tc>
          <w:tcPr>
            <w:tcW w:w="722" w:type="pct"/>
            <w:shd w:val="clear" w:color="auto" w:fill="auto"/>
            <w:vAlign w:val="center"/>
          </w:tcPr>
          <w:p w14:paraId="28F9DDF3" w14:textId="77777777" w:rsidR="00AB0492" w:rsidRPr="00592AC1" w:rsidRDefault="00147BD8" w:rsidP="00592AC1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AC1">
              <w:rPr>
                <w:rFonts w:ascii="Times New Roman" w:hAnsi="Times New Roman" w:cs="Times New Roman"/>
                <w:sz w:val="24"/>
                <w:szCs w:val="24"/>
              </w:rPr>
              <w:t>31,5</w:t>
            </w:r>
          </w:p>
        </w:tc>
      </w:tr>
      <w:tr w:rsidR="00AB0492" w:rsidRPr="00592AC1" w14:paraId="02B58B9A" w14:textId="77777777" w:rsidTr="00592AC1">
        <w:trPr>
          <w:jc w:val="center"/>
        </w:trPr>
        <w:tc>
          <w:tcPr>
            <w:tcW w:w="330" w:type="pct"/>
            <w:vMerge/>
            <w:shd w:val="clear" w:color="auto" w:fill="BFBFBF" w:themeFill="background1" w:themeFillShade="BF"/>
          </w:tcPr>
          <w:p w14:paraId="4F3C198D" w14:textId="77777777" w:rsidR="00AB0492" w:rsidRPr="00592AC1" w:rsidRDefault="00AB0492" w:rsidP="00592AC1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48" w:type="pct"/>
            <w:shd w:val="clear" w:color="auto" w:fill="auto"/>
            <w:vAlign w:val="center"/>
          </w:tcPr>
          <w:p w14:paraId="4FAD09FE" w14:textId="77777777" w:rsidR="00437FF8" w:rsidRPr="00592AC1" w:rsidRDefault="00437FF8" w:rsidP="00592A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AC1">
              <w:rPr>
                <w:rFonts w:ascii="Times New Roman" w:hAnsi="Times New Roman" w:cs="Times New Roman"/>
                <w:sz w:val="24"/>
                <w:szCs w:val="24"/>
              </w:rPr>
              <w:t>-Специалист должен знать и понимать:</w:t>
            </w:r>
          </w:p>
          <w:p w14:paraId="3C6531F6" w14:textId="77777777" w:rsidR="003E2018" w:rsidRPr="00592AC1" w:rsidRDefault="003E2018" w:rsidP="00592A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AC1">
              <w:rPr>
                <w:rFonts w:ascii="Times New Roman" w:hAnsi="Times New Roman" w:cs="Times New Roman"/>
                <w:sz w:val="24"/>
                <w:szCs w:val="24"/>
              </w:rPr>
              <w:t xml:space="preserve">Меры профилактики заболеваний животных различной этиологии  </w:t>
            </w:r>
          </w:p>
          <w:p w14:paraId="113A784C" w14:textId="77777777" w:rsidR="003E2018" w:rsidRPr="00592AC1" w:rsidRDefault="003E2018" w:rsidP="00592A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AC1">
              <w:rPr>
                <w:rFonts w:ascii="Times New Roman" w:hAnsi="Times New Roman" w:cs="Times New Roman"/>
                <w:sz w:val="24"/>
                <w:szCs w:val="24"/>
              </w:rPr>
              <w:t>Методы расчета потребности в средствах, материалах, оборудовании, рабочей силе для проведения вакцинации, дегельминтизации, профилактических и лечебно-профилактических обработок животных</w:t>
            </w:r>
          </w:p>
          <w:p w14:paraId="0B25AB7E" w14:textId="77777777" w:rsidR="003E2018" w:rsidRPr="00592AC1" w:rsidRDefault="003E2018" w:rsidP="00592A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AC1">
              <w:rPr>
                <w:rFonts w:ascii="Times New Roman" w:hAnsi="Times New Roman" w:cs="Times New Roman"/>
                <w:sz w:val="24"/>
                <w:szCs w:val="24"/>
              </w:rPr>
              <w:t xml:space="preserve">Порядок оперативного контроля проведения вакцинации, дегельминтизации, профилактических и лечебно-профилактических обработок животных </w:t>
            </w:r>
          </w:p>
          <w:p w14:paraId="3F30B6DF" w14:textId="77777777" w:rsidR="003E2018" w:rsidRPr="00592AC1" w:rsidRDefault="003E2018" w:rsidP="00592A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AC1">
              <w:rPr>
                <w:rFonts w:ascii="Times New Roman" w:hAnsi="Times New Roman" w:cs="Times New Roman"/>
                <w:sz w:val="24"/>
                <w:szCs w:val="24"/>
              </w:rPr>
              <w:t>Правила использования специальных инструментов, применяемых при отборе материала для прижизненной и посмертной диагностики животных Правила фиксации животных при отборе материала для прижизненной диагностики</w:t>
            </w:r>
          </w:p>
          <w:p w14:paraId="4AE46865" w14:textId="77777777" w:rsidR="003E2018" w:rsidRPr="00592AC1" w:rsidRDefault="003E2018" w:rsidP="00592A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AC1">
              <w:rPr>
                <w:rFonts w:ascii="Times New Roman" w:hAnsi="Times New Roman" w:cs="Times New Roman"/>
                <w:sz w:val="24"/>
                <w:szCs w:val="24"/>
              </w:rPr>
              <w:t>Порядок взятия проб для прижизненной и посмертной диагностики животных</w:t>
            </w:r>
          </w:p>
          <w:p w14:paraId="3785CD4C" w14:textId="77777777" w:rsidR="003E2018" w:rsidRPr="00592AC1" w:rsidRDefault="003E2018" w:rsidP="00592A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AC1">
              <w:rPr>
                <w:rFonts w:ascii="Times New Roman" w:hAnsi="Times New Roman" w:cs="Times New Roman"/>
                <w:sz w:val="24"/>
                <w:szCs w:val="24"/>
              </w:rPr>
              <w:t>Правила консервирования и упаковки проб, отобранных для прижизненной и посмертной диагностики животных</w:t>
            </w:r>
          </w:p>
          <w:p w14:paraId="2321B7F3" w14:textId="77777777" w:rsidR="003E2018" w:rsidRPr="00592AC1" w:rsidRDefault="003E2018" w:rsidP="00592A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AC1">
              <w:rPr>
                <w:rFonts w:ascii="Times New Roman" w:hAnsi="Times New Roman" w:cs="Times New Roman"/>
                <w:sz w:val="24"/>
                <w:szCs w:val="24"/>
              </w:rPr>
              <w:t>Формы сопроводительных документов к пробам материала, отобранного для прижизненной и посмертной диагностики животных</w:t>
            </w:r>
          </w:p>
          <w:p w14:paraId="5F9AA8DC" w14:textId="77777777" w:rsidR="003E2018" w:rsidRPr="00592AC1" w:rsidRDefault="003E2018" w:rsidP="00592A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AC1">
              <w:rPr>
                <w:rFonts w:ascii="Times New Roman" w:hAnsi="Times New Roman" w:cs="Times New Roman"/>
                <w:sz w:val="24"/>
                <w:szCs w:val="24"/>
              </w:rPr>
              <w:t>Правила безопасности при работе с инфекционно-больными животными и патологическим материалом</w:t>
            </w:r>
          </w:p>
          <w:p w14:paraId="4B4CF9FB" w14:textId="77777777" w:rsidR="003E2018" w:rsidRPr="00592AC1" w:rsidRDefault="003E2018" w:rsidP="00592A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AC1">
              <w:rPr>
                <w:rFonts w:ascii="Times New Roman" w:hAnsi="Times New Roman" w:cs="Times New Roman"/>
                <w:sz w:val="24"/>
                <w:szCs w:val="24"/>
              </w:rPr>
              <w:t>Заболевания животных, которые могут быть вызваны неполноценностью кормов и нерациональностью состава кормовых рационов</w:t>
            </w:r>
          </w:p>
          <w:p w14:paraId="631EE7E6" w14:textId="77777777" w:rsidR="00437FF8" w:rsidRPr="00592AC1" w:rsidRDefault="003E2018" w:rsidP="00592A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AC1">
              <w:rPr>
                <w:rFonts w:ascii="Times New Roman" w:hAnsi="Times New Roman" w:cs="Times New Roman"/>
                <w:sz w:val="24"/>
                <w:szCs w:val="24"/>
              </w:rPr>
              <w:t>Основные производители, характеристика средств, материалов, инструментов и оборудования для проведения мероприятий по предупреждению заболеваний животных, представленных на рынке</w:t>
            </w:r>
          </w:p>
        </w:tc>
        <w:tc>
          <w:tcPr>
            <w:tcW w:w="722" w:type="pct"/>
            <w:shd w:val="clear" w:color="auto" w:fill="auto"/>
            <w:vAlign w:val="center"/>
          </w:tcPr>
          <w:p w14:paraId="33B35AF7" w14:textId="77777777" w:rsidR="00AB0492" w:rsidRPr="00592AC1" w:rsidRDefault="00AB0492" w:rsidP="00592AC1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0492" w:rsidRPr="00592AC1" w14:paraId="0A9BB053" w14:textId="77777777" w:rsidTr="00592AC1">
        <w:trPr>
          <w:jc w:val="center"/>
        </w:trPr>
        <w:tc>
          <w:tcPr>
            <w:tcW w:w="330" w:type="pct"/>
            <w:vMerge/>
            <w:shd w:val="clear" w:color="auto" w:fill="BFBFBF" w:themeFill="background1" w:themeFillShade="BF"/>
          </w:tcPr>
          <w:p w14:paraId="09B94C92" w14:textId="77777777" w:rsidR="00AB0492" w:rsidRPr="00592AC1" w:rsidRDefault="00AB0492" w:rsidP="00592AC1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48" w:type="pct"/>
            <w:shd w:val="clear" w:color="auto" w:fill="auto"/>
            <w:vAlign w:val="center"/>
          </w:tcPr>
          <w:p w14:paraId="24BB244E" w14:textId="77777777" w:rsidR="003E2018" w:rsidRPr="00592AC1" w:rsidRDefault="003E2018" w:rsidP="00592AC1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AC1">
              <w:rPr>
                <w:rFonts w:ascii="Times New Roman" w:hAnsi="Times New Roman" w:cs="Times New Roman"/>
                <w:sz w:val="24"/>
                <w:szCs w:val="24"/>
              </w:rPr>
              <w:t>-Специалист должен уметь:</w:t>
            </w:r>
          </w:p>
          <w:p w14:paraId="3A6C95B3" w14:textId="77777777" w:rsidR="003E2018" w:rsidRPr="00592AC1" w:rsidRDefault="003E2018" w:rsidP="00592AC1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AC1">
              <w:rPr>
                <w:rFonts w:ascii="Times New Roman" w:hAnsi="Times New Roman" w:cs="Times New Roman"/>
                <w:sz w:val="24"/>
                <w:szCs w:val="24"/>
              </w:rPr>
              <w:t xml:space="preserve">Отбирать пробы биологического материала для прижизненной и посмертной диагностики животных </w:t>
            </w:r>
          </w:p>
          <w:p w14:paraId="72B7C8A8" w14:textId="77777777" w:rsidR="00437FF8" w:rsidRPr="00592AC1" w:rsidRDefault="003E2018" w:rsidP="00592AC1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AC1">
              <w:rPr>
                <w:rFonts w:ascii="Times New Roman" w:hAnsi="Times New Roman" w:cs="Times New Roman"/>
                <w:sz w:val="24"/>
                <w:szCs w:val="24"/>
              </w:rPr>
              <w:t>Выявлять отклонения в состоянии животных от нормы после проведения вакцинации, дегельминтизации, профилактических и лечебно-профилактических обработок</w:t>
            </w:r>
          </w:p>
          <w:p w14:paraId="0F99C846" w14:textId="77777777" w:rsidR="003E2018" w:rsidRPr="00592AC1" w:rsidRDefault="003E2018" w:rsidP="00592AC1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AC1">
              <w:rPr>
                <w:rFonts w:ascii="Times New Roman" w:hAnsi="Times New Roman" w:cs="Times New Roman"/>
                <w:sz w:val="24"/>
                <w:szCs w:val="24"/>
              </w:rPr>
              <w:t>Пользоваться специальными инструментами при отборе материала для прижизненной и посмертной диагностики животных в соответствии с правилами использования инструментов</w:t>
            </w:r>
          </w:p>
          <w:p w14:paraId="19A4E6FF" w14:textId="77777777" w:rsidR="003E2018" w:rsidRPr="00592AC1" w:rsidRDefault="003E2018" w:rsidP="00592AC1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AC1">
              <w:rPr>
                <w:rFonts w:ascii="Times New Roman" w:hAnsi="Times New Roman" w:cs="Times New Roman"/>
                <w:sz w:val="24"/>
                <w:szCs w:val="24"/>
              </w:rPr>
              <w:t>Выполнять взятие, консервирование, упаковку проб материала для прижизненной и посмертной диагностики животных</w:t>
            </w:r>
          </w:p>
          <w:p w14:paraId="663E75A3" w14:textId="77777777" w:rsidR="003E2018" w:rsidRPr="00592AC1" w:rsidRDefault="003E2018" w:rsidP="00592AC1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A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Оформлять сопроводительную документацию в лабораторию на отобранные пробы материала для прижизненной и посмертной диагностики животных</w:t>
            </w:r>
          </w:p>
          <w:p w14:paraId="0533E67B" w14:textId="77777777" w:rsidR="003E2018" w:rsidRPr="00592AC1" w:rsidRDefault="003E2018" w:rsidP="00592AC1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AC1">
              <w:rPr>
                <w:rFonts w:ascii="Times New Roman" w:hAnsi="Times New Roman" w:cs="Times New Roman"/>
                <w:sz w:val="24"/>
                <w:szCs w:val="24"/>
              </w:rPr>
              <w:t>Производить работы с инфекционно-больными животными и патологическим материалом при отборе проб материала с соблюдением правил безопасности</w:t>
            </w:r>
          </w:p>
          <w:p w14:paraId="331D9E41" w14:textId="77777777" w:rsidR="003E2018" w:rsidRPr="00592AC1" w:rsidRDefault="003E2018" w:rsidP="00592AC1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AC1">
              <w:rPr>
                <w:rFonts w:ascii="Times New Roman" w:hAnsi="Times New Roman" w:cs="Times New Roman"/>
                <w:sz w:val="24"/>
                <w:szCs w:val="24"/>
              </w:rPr>
              <w:t>Выявлять влияние кормов и рационов кормления на состояние здоровья животных</w:t>
            </w:r>
          </w:p>
          <w:p w14:paraId="124CE57A" w14:textId="77777777" w:rsidR="003E2018" w:rsidRPr="00592AC1" w:rsidRDefault="003E2018" w:rsidP="00592AC1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AC1">
              <w:rPr>
                <w:rFonts w:ascii="Times New Roman" w:hAnsi="Times New Roman" w:cs="Times New Roman"/>
                <w:sz w:val="24"/>
                <w:szCs w:val="24"/>
              </w:rPr>
              <w:t>Разрабатывать рекомендации по оптимизации рационов кормления с целью профилактики заболеваний, вызванных неполноценностью кормов и нерациональностью состава кормовых рационов</w:t>
            </w:r>
          </w:p>
          <w:p w14:paraId="2B0C4633" w14:textId="77777777" w:rsidR="003E2018" w:rsidRPr="00592AC1" w:rsidRDefault="003E2018" w:rsidP="00592AC1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AC1">
              <w:rPr>
                <w:rFonts w:ascii="Times New Roman" w:hAnsi="Times New Roman" w:cs="Times New Roman"/>
                <w:sz w:val="24"/>
                <w:szCs w:val="24"/>
              </w:rPr>
              <w:t>Основы ветеринарного делопроизводства, учета и отчетности в ветеринарии</w:t>
            </w:r>
          </w:p>
          <w:p w14:paraId="10EDD3F1" w14:textId="77777777" w:rsidR="003E2018" w:rsidRPr="00592AC1" w:rsidRDefault="003E2018" w:rsidP="00592AC1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AC1">
              <w:rPr>
                <w:rFonts w:ascii="Times New Roman" w:hAnsi="Times New Roman" w:cs="Times New Roman"/>
                <w:sz w:val="24"/>
                <w:szCs w:val="24"/>
              </w:rPr>
              <w:t>Основные нормативные правовые акты в области ветеринарии, действующие на территории Российской Федерации и Таможенного союза</w:t>
            </w:r>
          </w:p>
        </w:tc>
        <w:tc>
          <w:tcPr>
            <w:tcW w:w="722" w:type="pct"/>
            <w:shd w:val="clear" w:color="auto" w:fill="auto"/>
            <w:vAlign w:val="center"/>
          </w:tcPr>
          <w:p w14:paraId="0EE88DFC" w14:textId="77777777" w:rsidR="00AB0492" w:rsidRPr="00592AC1" w:rsidRDefault="00AB0492" w:rsidP="00592AC1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0492" w:rsidRPr="00592AC1" w14:paraId="1B84CB13" w14:textId="77777777" w:rsidTr="00592AC1">
        <w:trPr>
          <w:jc w:val="center"/>
        </w:trPr>
        <w:tc>
          <w:tcPr>
            <w:tcW w:w="330" w:type="pct"/>
            <w:vMerge w:val="restart"/>
            <w:shd w:val="clear" w:color="auto" w:fill="BFBFBF" w:themeFill="background1" w:themeFillShade="BF"/>
          </w:tcPr>
          <w:p w14:paraId="11C82756" w14:textId="77777777" w:rsidR="00AB0492" w:rsidRPr="00592AC1" w:rsidRDefault="00AB0492" w:rsidP="00592AC1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2AC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3948" w:type="pct"/>
            <w:shd w:val="clear" w:color="auto" w:fill="auto"/>
            <w:vAlign w:val="center"/>
          </w:tcPr>
          <w:p w14:paraId="4699D726" w14:textId="77777777" w:rsidR="00AB0492" w:rsidRPr="00592AC1" w:rsidRDefault="006A5A9D" w:rsidP="00592AC1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2AC1"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Выполнение лечебно-диагностических ветеринарных манипуляций</w:t>
            </w:r>
          </w:p>
        </w:tc>
        <w:tc>
          <w:tcPr>
            <w:tcW w:w="722" w:type="pct"/>
            <w:shd w:val="clear" w:color="auto" w:fill="auto"/>
            <w:vAlign w:val="center"/>
          </w:tcPr>
          <w:p w14:paraId="16DF9C88" w14:textId="77777777" w:rsidR="00AB0492" w:rsidRPr="00592AC1" w:rsidRDefault="00147BD8" w:rsidP="00592AC1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AC1">
              <w:rPr>
                <w:rFonts w:ascii="Times New Roman" w:hAnsi="Times New Roman" w:cs="Times New Roman"/>
                <w:sz w:val="24"/>
                <w:szCs w:val="24"/>
              </w:rPr>
              <w:t>41,2</w:t>
            </w:r>
          </w:p>
        </w:tc>
      </w:tr>
      <w:tr w:rsidR="00AB0492" w:rsidRPr="00592AC1" w14:paraId="624A44B8" w14:textId="77777777" w:rsidTr="00592AC1">
        <w:trPr>
          <w:jc w:val="center"/>
        </w:trPr>
        <w:tc>
          <w:tcPr>
            <w:tcW w:w="330" w:type="pct"/>
            <w:vMerge/>
            <w:shd w:val="clear" w:color="auto" w:fill="BFBFBF" w:themeFill="background1" w:themeFillShade="BF"/>
          </w:tcPr>
          <w:p w14:paraId="506F5E2F" w14:textId="77777777" w:rsidR="00AB0492" w:rsidRPr="00592AC1" w:rsidRDefault="00AB0492" w:rsidP="00592AC1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48" w:type="pct"/>
            <w:shd w:val="clear" w:color="auto" w:fill="auto"/>
            <w:vAlign w:val="center"/>
          </w:tcPr>
          <w:p w14:paraId="5B7D1973" w14:textId="77777777" w:rsidR="00AB0492" w:rsidRPr="00592AC1" w:rsidRDefault="00AB0492" w:rsidP="00592A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AC1">
              <w:rPr>
                <w:rFonts w:ascii="Times New Roman" w:hAnsi="Times New Roman" w:cs="Times New Roman"/>
                <w:sz w:val="24"/>
                <w:szCs w:val="24"/>
              </w:rPr>
              <w:t>-Специалист должен знать и понимать:</w:t>
            </w:r>
          </w:p>
          <w:p w14:paraId="69462B97" w14:textId="77777777" w:rsidR="00AB0492" w:rsidRPr="00592AC1" w:rsidRDefault="006A5A9D" w:rsidP="00592AC1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AC1">
              <w:rPr>
                <w:rFonts w:ascii="Times New Roman" w:hAnsi="Times New Roman" w:cs="Times New Roman"/>
                <w:sz w:val="24"/>
                <w:szCs w:val="24"/>
              </w:rPr>
              <w:t>Правила подготовки животных к проведению диагностических и терапевтических манипуляций</w:t>
            </w:r>
          </w:p>
          <w:p w14:paraId="44031F64" w14:textId="77777777" w:rsidR="006A5A9D" w:rsidRPr="00592AC1" w:rsidRDefault="006A5A9D" w:rsidP="00592AC1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AC1">
              <w:rPr>
                <w:rFonts w:ascii="Times New Roman" w:hAnsi="Times New Roman" w:cs="Times New Roman"/>
                <w:sz w:val="24"/>
                <w:szCs w:val="24"/>
              </w:rPr>
              <w:t>Строение органов и систем органов животных и их функциональное назначение</w:t>
            </w:r>
          </w:p>
          <w:p w14:paraId="46D80982" w14:textId="77777777" w:rsidR="006A5A9D" w:rsidRPr="00592AC1" w:rsidRDefault="006A5A9D" w:rsidP="00592AC1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AC1">
              <w:rPr>
                <w:rFonts w:ascii="Times New Roman" w:hAnsi="Times New Roman" w:cs="Times New Roman"/>
                <w:sz w:val="24"/>
                <w:szCs w:val="24"/>
              </w:rPr>
              <w:t>Анатомо-топографические характеристики систем организма животных с учетом видовых особенностей</w:t>
            </w:r>
          </w:p>
          <w:p w14:paraId="68F19352" w14:textId="77777777" w:rsidR="006A5A9D" w:rsidRPr="00592AC1" w:rsidRDefault="006A5A9D" w:rsidP="00592AC1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AC1">
              <w:rPr>
                <w:rFonts w:ascii="Times New Roman" w:hAnsi="Times New Roman" w:cs="Times New Roman"/>
                <w:sz w:val="24"/>
                <w:szCs w:val="24"/>
              </w:rPr>
              <w:t>Нормативные данные физиологических показателей у животных</w:t>
            </w:r>
          </w:p>
          <w:p w14:paraId="16AD9B7D" w14:textId="77777777" w:rsidR="006A5A9D" w:rsidRPr="00592AC1" w:rsidRDefault="006A5A9D" w:rsidP="00592AC1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AC1">
              <w:rPr>
                <w:rFonts w:ascii="Times New Roman" w:hAnsi="Times New Roman" w:cs="Times New Roman"/>
                <w:sz w:val="24"/>
                <w:szCs w:val="24"/>
              </w:rPr>
              <w:t>Морфологические и биологические характеристики возбудителей инфекционных и инвазионных заболеваний животных</w:t>
            </w:r>
          </w:p>
          <w:p w14:paraId="1D32D710" w14:textId="77777777" w:rsidR="006A5A9D" w:rsidRPr="00592AC1" w:rsidRDefault="006A5A9D" w:rsidP="00592AC1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AC1">
              <w:rPr>
                <w:rFonts w:ascii="Times New Roman" w:hAnsi="Times New Roman" w:cs="Times New Roman"/>
                <w:sz w:val="24"/>
                <w:szCs w:val="24"/>
              </w:rPr>
              <w:t>Правила безопасной работы с инструментами и оборудованием, используемыми при проведении специальных (инструментальных) исследований животных, в том числе при проведении рентгеновских исследований</w:t>
            </w:r>
          </w:p>
          <w:p w14:paraId="427153AF" w14:textId="77777777" w:rsidR="006A5A9D" w:rsidRPr="00592AC1" w:rsidRDefault="006A5A9D" w:rsidP="00592AC1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AC1">
              <w:rPr>
                <w:rFonts w:ascii="Times New Roman" w:hAnsi="Times New Roman" w:cs="Times New Roman"/>
                <w:sz w:val="24"/>
                <w:szCs w:val="24"/>
              </w:rPr>
              <w:t>Методика проведения диспансеризации животных в соответствии с методическими указаниями, действующими в данной области</w:t>
            </w:r>
          </w:p>
          <w:p w14:paraId="10A4365F" w14:textId="77777777" w:rsidR="006A5A9D" w:rsidRPr="00592AC1" w:rsidRDefault="006A5A9D" w:rsidP="00592AC1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AC1">
              <w:rPr>
                <w:rFonts w:ascii="Times New Roman" w:hAnsi="Times New Roman" w:cs="Times New Roman"/>
                <w:sz w:val="24"/>
                <w:szCs w:val="24"/>
              </w:rPr>
              <w:t>Правила использования лекарственных средств ветеринарного назначения</w:t>
            </w:r>
          </w:p>
          <w:p w14:paraId="06C68D2B" w14:textId="77777777" w:rsidR="006A5A9D" w:rsidRPr="00592AC1" w:rsidRDefault="006A5A9D" w:rsidP="00592AC1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AC1">
              <w:rPr>
                <w:rFonts w:ascii="Times New Roman" w:hAnsi="Times New Roman" w:cs="Times New Roman"/>
                <w:sz w:val="24"/>
                <w:szCs w:val="24"/>
              </w:rPr>
              <w:t>Методы и техника проведения косметических операций у животных</w:t>
            </w:r>
          </w:p>
        </w:tc>
        <w:tc>
          <w:tcPr>
            <w:tcW w:w="722" w:type="pct"/>
            <w:shd w:val="clear" w:color="auto" w:fill="auto"/>
            <w:vAlign w:val="center"/>
          </w:tcPr>
          <w:p w14:paraId="0A225602" w14:textId="77777777" w:rsidR="00AB0492" w:rsidRPr="00592AC1" w:rsidRDefault="00AB0492" w:rsidP="00592AC1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0492" w:rsidRPr="00592AC1" w14:paraId="63B90B21" w14:textId="77777777" w:rsidTr="00592AC1">
        <w:trPr>
          <w:jc w:val="center"/>
        </w:trPr>
        <w:tc>
          <w:tcPr>
            <w:tcW w:w="330" w:type="pct"/>
            <w:vMerge/>
            <w:shd w:val="clear" w:color="auto" w:fill="BFBFBF" w:themeFill="background1" w:themeFillShade="BF"/>
          </w:tcPr>
          <w:p w14:paraId="563B374F" w14:textId="77777777" w:rsidR="00AB0492" w:rsidRPr="00592AC1" w:rsidRDefault="00AB0492" w:rsidP="00592AC1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48" w:type="pct"/>
            <w:shd w:val="clear" w:color="auto" w:fill="auto"/>
            <w:vAlign w:val="center"/>
          </w:tcPr>
          <w:p w14:paraId="38C5C431" w14:textId="77777777" w:rsidR="00AB0492" w:rsidRPr="00592AC1" w:rsidRDefault="00AB0492" w:rsidP="00592A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AC1">
              <w:rPr>
                <w:rFonts w:ascii="Times New Roman" w:hAnsi="Times New Roman" w:cs="Times New Roman"/>
                <w:sz w:val="24"/>
                <w:szCs w:val="24"/>
              </w:rPr>
              <w:t>-Специалист должен уметь:</w:t>
            </w:r>
          </w:p>
          <w:p w14:paraId="16045442" w14:textId="77777777" w:rsidR="00AB0492" w:rsidRPr="00592AC1" w:rsidRDefault="006A5A9D" w:rsidP="00592AC1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AC1">
              <w:rPr>
                <w:rFonts w:ascii="Times New Roman" w:hAnsi="Times New Roman" w:cs="Times New Roman"/>
                <w:sz w:val="24"/>
                <w:szCs w:val="24"/>
              </w:rPr>
              <w:t>Фиксировать животных для обеспечения безопасности во время проведения диагностических и терапевтических манипуляций</w:t>
            </w:r>
          </w:p>
          <w:p w14:paraId="3F213441" w14:textId="77777777" w:rsidR="006A5A9D" w:rsidRPr="00592AC1" w:rsidRDefault="006A5A9D" w:rsidP="00592AC1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AC1">
              <w:rPr>
                <w:rFonts w:ascii="Times New Roman" w:hAnsi="Times New Roman" w:cs="Times New Roman"/>
                <w:sz w:val="24"/>
                <w:szCs w:val="24"/>
              </w:rPr>
              <w:t>Определять топографию и строение органов и частей тела животных</w:t>
            </w:r>
          </w:p>
          <w:p w14:paraId="77DE7801" w14:textId="77777777" w:rsidR="006A5A9D" w:rsidRPr="00592AC1" w:rsidRDefault="006A5A9D" w:rsidP="00592AC1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AC1">
              <w:rPr>
                <w:rFonts w:ascii="Times New Roman" w:hAnsi="Times New Roman" w:cs="Times New Roman"/>
                <w:sz w:val="24"/>
                <w:szCs w:val="24"/>
              </w:rPr>
              <w:t>Определять анатомические и возрастные особенности животных</w:t>
            </w:r>
          </w:p>
          <w:p w14:paraId="2CAEA8C3" w14:textId="77777777" w:rsidR="006A5A9D" w:rsidRPr="00592AC1" w:rsidRDefault="006A5A9D" w:rsidP="00592AC1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AC1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клиническое состояние животных общими и </w:t>
            </w:r>
            <w:r w:rsidRPr="00592A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инструментальными методами</w:t>
            </w:r>
          </w:p>
          <w:p w14:paraId="438D17FB" w14:textId="77777777" w:rsidR="006A5A9D" w:rsidRPr="00592AC1" w:rsidRDefault="006A5A9D" w:rsidP="00592AC1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AC1">
              <w:rPr>
                <w:rFonts w:ascii="Times New Roman" w:hAnsi="Times New Roman" w:cs="Times New Roman"/>
                <w:sz w:val="24"/>
                <w:szCs w:val="24"/>
              </w:rPr>
              <w:t>Пользоваться ветеринарным диагностическим оборудованием при исследовании животных с использованием специальных (инструментальных) методов в соответствии с инструкциями по эксплуатации оборудования</w:t>
            </w:r>
          </w:p>
          <w:p w14:paraId="16DDDB8B" w14:textId="77777777" w:rsidR="006A5A9D" w:rsidRPr="00592AC1" w:rsidRDefault="006A5A9D" w:rsidP="00592AC1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AC1">
              <w:rPr>
                <w:rFonts w:ascii="Times New Roman" w:hAnsi="Times New Roman" w:cs="Times New Roman"/>
                <w:sz w:val="24"/>
                <w:szCs w:val="24"/>
              </w:rPr>
              <w:t xml:space="preserve">Производить в рамках диспансеризации диагностическое обследование животных для своевременного выявления ранних </w:t>
            </w:r>
            <w:proofErr w:type="spellStart"/>
            <w:r w:rsidRPr="00592AC1">
              <w:rPr>
                <w:rFonts w:ascii="Times New Roman" w:hAnsi="Times New Roman" w:cs="Times New Roman"/>
                <w:sz w:val="24"/>
                <w:szCs w:val="24"/>
              </w:rPr>
              <w:t>предклинических</w:t>
            </w:r>
            <w:proofErr w:type="spellEnd"/>
            <w:r w:rsidRPr="00592AC1">
              <w:rPr>
                <w:rFonts w:ascii="Times New Roman" w:hAnsi="Times New Roman" w:cs="Times New Roman"/>
                <w:sz w:val="24"/>
                <w:szCs w:val="24"/>
              </w:rPr>
              <w:t xml:space="preserve"> и клинических признаков болезни</w:t>
            </w:r>
          </w:p>
          <w:p w14:paraId="583C116D" w14:textId="77777777" w:rsidR="006A5A9D" w:rsidRPr="00592AC1" w:rsidRDefault="006A5A9D" w:rsidP="00592AC1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AC1">
              <w:rPr>
                <w:rFonts w:ascii="Times New Roman" w:hAnsi="Times New Roman" w:cs="Times New Roman"/>
                <w:sz w:val="24"/>
                <w:szCs w:val="24"/>
              </w:rPr>
              <w:t>Применять ветеринарные фармакологические средства</w:t>
            </w:r>
          </w:p>
          <w:p w14:paraId="137569B4" w14:textId="77777777" w:rsidR="006A5A9D" w:rsidRPr="00592AC1" w:rsidRDefault="006A5A9D" w:rsidP="00592AC1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AC1">
              <w:rPr>
                <w:rFonts w:ascii="Times New Roman" w:hAnsi="Times New Roman" w:cs="Times New Roman"/>
                <w:sz w:val="24"/>
                <w:szCs w:val="24"/>
              </w:rPr>
              <w:t>Подбирать инструментарий и лекарственные средства для проведения диагностики и терапии животных</w:t>
            </w:r>
          </w:p>
          <w:p w14:paraId="1A64CF79" w14:textId="77777777" w:rsidR="006A5A9D" w:rsidRPr="00592AC1" w:rsidRDefault="006A5A9D" w:rsidP="00592AC1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AC1">
              <w:rPr>
                <w:rFonts w:ascii="Times New Roman" w:hAnsi="Times New Roman" w:cs="Times New Roman"/>
                <w:sz w:val="24"/>
                <w:szCs w:val="24"/>
              </w:rPr>
              <w:t>Выполнять анализ и интерпретацию результатов диагностических и терапевтических манипуляций</w:t>
            </w:r>
          </w:p>
          <w:p w14:paraId="28780776" w14:textId="77777777" w:rsidR="006A5A9D" w:rsidRPr="00592AC1" w:rsidRDefault="006A5A9D" w:rsidP="00592AC1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AC1">
              <w:rPr>
                <w:rFonts w:ascii="Times New Roman" w:hAnsi="Times New Roman" w:cs="Times New Roman"/>
                <w:sz w:val="24"/>
                <w:szCs w:val="24"/>
              </w:rPr>
              <w:t>Исследовать животных перед проведением хирургических операций (кастрация, косметические операции, ампутация рогов) с целью выявления противопоказаний для их проведения</w:t>
            </w:r>
          </w:p>
          <w:p w14:paraId="1FC2FDAE" w14:textId="77777777" w:rsidR="006A5A9D" w:rsidRPr="00592AC1" w:rsidRDefault="006A5A9D" w:rsidP="00592AC1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AC1">
              <w:rPr>
                <w:rFonts w:ascii="Times New Roman" w:hAnsi="Times New Roman" w:cs="Times New Roman"/>
                <w:sz w:val="24"/>
                <w:szCs w:val="24"/>
              </w:rPr>
              <w:t>Пользоваться специальными инструментами и оборудованием при проведении хирургических операций у животных в соответствии с правилами использования (инструкциями по эксплуатации) инструментов и оборудования</w:t>
            </w:r>
          </w:p>
        </w:tc>
        <w:tc>
          <w:tcPr>
            <w:tcW w:w="722" w:type="pct"/>
            <w:shd w:val="clear" w:color="auto" w:fill="auto"/>
            <w:vAlign w:val="center"/>
          </w:tcPr>
          <w:p w14:paraId="168ABE73" w14:textId="77777777" w:rsidR="00AB0492" w:rsidRPr="00592AC1" w:rsidRDefault="00AB0492" w:rsidP="00592AC1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5A9D" w:rsidRPr="00592AC1" w14:paraId="20DAF745" w14:textId="77777777" w:rsidTr="00592AC1">
        <w:trPr>
          <w:jc w:val="center"/>
        </w:trPr>
        <w:tc>
          <w:tcPr>
            <w:tcW w:w="330" w:type="pct"/>
            <w:vMerge/>
            <w:shd w:val="clear" w:color="auto" w:fill="BFBFBF" w:themeFill="background1" w:themeFillShade="BF"/>
          </w:tcPr>
          <w:p w14:paraId="4CECEA86" w14:textId="77777777" w:rsidR="006A5A9D" w:rsidRPr="00592AC1" w:rsidRDefault="006A5A9D" w:rsidP="00592AC1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48" w:type="pct"/>
            <w:shd w:val="clear" w:color="auto" w:fill="auto"/>
            <w:vAlign w:val="center"/>
          </w:tcPr>
          <w:p w14:paraId="37EDE1FC" w14:textId="77777777" w:rsidR="006A5A9D" w:rsidRPr="00592AC1" w:rsidRDefault="006A5A9D" w:rsidP="00592A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AC1">
              <w:rPr>
                <w:rFonts w:ascii="Times New Roman" w:hAnsi="Times New Roman" w:cs="Times New Roman"/>
                <w:sz w:val="24"/>
                <w:szCs w:val="24"/>
              </w:rPr>
              <w:t>-Специалист должен уметь:</w:t>
            </w:r>
          </w:p>
          <w:p w14:paraId="3C034914" w14:textId="77777777" w:rsidR="006A5A9D" w:rsidRPr="00592AC1" w:rsidRDefault="006A5A9D" w:rsidP="00592AC1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AC1">
              <w:rPr>
                <w:rFonts w:ascii="Times New Roman" w:hAnsi="Times New Roman" w:cs="Times New Roman"/>
                <w:sz w:val="24"/>
                <w:szCs w:val="24"/>
              </w:rPr>
              <w:t>Выбирать метод хранения спермы в зависимости от предполагаемого срока ее использования</w:t>
            </w:r>
          </w:p>
          <w:p w14:paraId="65175782" w14:textId="77777777" w:rsidR="006A5A9D" w:rsidRPr="00592AC1" w:rsidRDefault="006A5A9D" w:rsidP="00592AC1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AC1">
              <w:rPr>
                <w:rFonts w:ascii="Times New Roman" w:hAnsi="Times New Roman" w:cs="Times New Roman"/>
                <w:sz w:val="24"/>
                <w:szCs w:val="24"/>
              </w:rPr>
              <w:t>Пользоваться специальным оборудованием для проведения искусственного осеменения</w:t>
            </w:r>
          </w:p>
          <w:p w14:paraId="4B850EDC" w14:textId="77777777" w:rsidR="006A5A9D" w:rsidRPr="00592AC1" w:rsidRDefault="006A5A9D" w:rsidP="00592AC1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AC1">
              <w:rPr>
                <w:rFonts w:ascii="Times New Roman" w:hAnsi="Times New Roman" w:cs="Times New Roman"/>
                <w:sz w:val="24"/>
                <w:szCs w:val="24"/>
              </w:rPr>
              <w:t>Осуществлять выбор средств индивидуальной защиты и применять их в соответствии с выполняемыми работами</w:t>
            </w:r>
          </w:p>
          <w:p w14:paraId="4A97F8B2" w14:textId="77777777" w:rsidR="006A5A9D" w:rsidRPr="00592AC1" w:rsidRDefault="006A5A9D" w:rsidP="00592AC1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AC1">
              <w:rPr>
                <w:rFonts w:ascii="Times New Roman" w:hAnsi="Times New Roman" w:cs="Times New Roman"/>
                <w:sz w:val="24"/>
                <w:szCs w:val="24"/>
              </w:rPr>
              <w:t>Заполнять журналы искусственного осеменения, в том числе с использованием автоматизированной системы учета</w:t>
            </w:r>
          </w:p>
        </w:tc>
        <w:tc>
          <w:tcPr>
            <w:tcW w:w="722" w:type="pct"/>
            <w:shd w:val="clear" w:color="auto" w:fill="auto"/>
            <w:vAlign w:val="center"/>
          </w:tcPr>
          <w:p w14:paraId="432C9849" w14:textId="77777777" w:rsidR="006A5A9D" w:rsidRPr="00592AC1" w:rsidRDefault="006A5A9D" w:rsidP="00592AC1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A24" w:rsidRPr="00592AC1" w14:paraId="5597BD32" w14:textId="77777777" w:rsidTr="00592AC1">
        <w:trPr>
          <w:jc w:val="center"/>
        </w:trPr>
        <w:tc>
          <w:tcPr>
            <w:tcW w:w="330" w:type="pct"/>
            <w:shd w:val="clear" w:color="auto" w:fill="BFBFBF" w:themeFill="background1" w:themeFillShade="BF"/>
          </w:tcPr>
          <w:p w14:paraId="0B4CE83D" w14:textId="77777777" w:rsidR="00F01A24" w:rsidRPr="00592AC1" w:rsidRDefault="00F01A24" w:rsidP="00592AC1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2AC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948" w:type="pct"/>
            <w:shd w:val="clear" w:color="auto" w:fill="auto"/>
            <w:vAlign w:val="center"/>
          </w:tcPr>
          <w:p w14:paraId="20761B4B" w14:textId="77777777" w:rsidR="00F01A24" w:rsidRPr="00592AC1" w:rsidRDefault="00F01A24" w:rsidP="00592A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2AC1">
              <w:rPr>
                <w:rFonts w:ascii="Times New Roman" w:hAnsi="Times New Roman" w:cs="Times New Roman"/>
                <w:b/>
                <w:sz w:val="24"/>
                <w:szCs w:val="24"/>
              </w:rPr>
              <w:t>Охрана труда</w:t>
            </w:r>
          </w:p>
        </w:tc>
        <w:tc>
          <w:tcPr>
            <w:tcW w:w="722" w:type="pct"/>
            <w:shd w:val="clear" w:color="auto" w:fill="auto"/>
            <w:vAlign w:val="center"/>
          </w:tcPr>
          <w:p w14:paraId="6E01C963" w14:textId="77777777" w:rsidR="00F01A24" w:rsidRPr="00592AC1" w:rsidRDefault="00147BD8" w:rsidP="00592AC1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AC1">
              <w:rPr>
                <w:rFonts w:ascii="Times New Roman" w:hAnsi="Times New Roman" w:cs="Times New Roman"/>
                <w:sz w:val="24"/>
                <w:szCs w:val="24"/>
              </w:rPr>
              <w:t>5,3</w:t>
            </w:r>
          </w:p>
        </w:tc>
      </w:tr>
      <w:tr w:rsidR="00F01A24" w:rsidRPr="00592AC1" w14:paraId="0509EB59" w14:textId="77777777" w:rsidTr="00592AC1">
        <w:trPr>
          <w:jc w:val="center"/>
        </w:trPr>
        <w:tc>
          <w:tcPr>
            <w:tcW w:w="330" w:type="pct"/>
            <w:shd w:val="clear" w:color="auto" w:fill="BFBFBF" w:themeFill="background1" w:themeFillShade="BF"/>
          </w:tcPr>
          <w:p w14:paraId="39420619" w14:textId="77777777" w:rsidR="00F01A24" w:rsidRPr="00592AC1" w:rsidRDefault="00F01A24" w:rsidP="00592AC1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48" w:type="pct"/>
            <w:shd w:val="clear" w:color="auto" w:fill="auto"/>
            <w:vAlign w:val="center"/>
          </w:tcPr>
          <w:p w14:paraId="34F0CC3E" w14:textId="77777777" w:rsidR="00F01A24" w:rsidRPr="00592AC1" w:rsidRDefault="00F01A24" w:rsidP="00592A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AC1">
              <w:rPr>
                <w:rFonts w:ascii="Times New Roman" w:hAnsi="Times New Roman" w:cs="Times New Roman"/>
                <w:sz w:val="24"/>
                <w:szCs w:val="24"/>
              </w:rPr>
              <w:t>- Специалист должен знать и понимать:</w:t>
            </w:r>
          </w:p>
          <w:p w14:paraId="14D8343A" w14:textId="77777777" w:rsidR="00F01A24" w:rsidRPr="00592AC1" w:rsidRDefault="00F01A24" w:rsidP="00592A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AC1">
              <w:rPr>
                <w:rFonts w:ascii="Times New Roman" w:hAnsi="Times New Roman" w:cs="Times New Roman"/>
                <w:sz w:val="24"/>
                <w:szCs w:val="24"/>
              </w:rPr>
              <w:t>Правовые и организационные основы охраны труда</w:t>
            </w:r>
          </w:p>
          <w:p w14:paraId="45585668" w14:textId="77777777" w:rsidR="00F01A24" w:rsidRPr="00592AC1" w:rsidRDefault="00F01A24" w:rsidP="00592A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AC1">
              <w:rPr>
                <w:rFonts w:ascii="Times New Roman" w:hAnsi="Times New Roman" w:cs="Times New Roman"/>
                <w:sz w:val="24"/>
                <w:szCs w:val="24"/>
              </w:rPr>
              <w:t>Государственное социальное страхование</w:t>
            </w:r>
          </w:p>
          <w:p w14:paraId="68F7BC9B" w14:textId="77777777" w:rsidR="00F01A24" w:rsidRPr="00592AC1" w:rsidRDefault="00F01A24" w:rsidP="00592A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AC1">
              <w:rPr>
                <w:rFonts w:ascii="Times New Roman" w:hAnsi="Times New Roman" w:cs="Times New Roman"/>
                <w:sz w:val="24"/>
                <w:szCs w:val="24"/>
              </w:rPr>
              <w:t>Государственный надзор, контроль за выполнением законодательства РФ об охране труда</w:t>
            </w:r>
          </w:p>
          <w:p w14:paraId="030B6493" w14:textId="77777777" w:rsidR="00F01A24" w:rsidRPr="00592AC1" w:rsidRDefault="00F01A24" w:rsidP="00592A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AC1">
              <w:rPr>
                <w:rFonts w:ascii="Times New Roman" w:hAnsi="Times New Roman" w:cs="Times New Roman"/>
                <w:sz w:val="24"/>
                <w:szCs w:val="24"/>
              </w:rPr>
              <w:t>Определение показателей учета и анализа состояния охраны труда</w:t>
            </w:r>
          </w:p>
          <w:p w14:paraId="671DFBD8" w14:textId="77777777" w:rsidR="00F01A24" w:rsidRPr="00592AC1" w:rsidRDefault="00F01A24" w:rsidP="00592A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AC1">
              <w:rPr>
                <w:rFonts w:ascii="Times New Roman" w:hAnsi="Times New Roman" w:cs="Times New Roman"/>
                <w:sz w:val="24"/>
                <w:szCs w:val="24"/>
              </w:rPr>
              <w:t>Перечень устройств, подконтрольных Гостехнадзору</w:t>
            </w:r>
          </w:p>
          <w:p w14:paraId="04538044" w14:textId="77777777" w:rsidR="00F01A24" w:rsidRPr="00592AC1" w:rsidRDefault="00F01A24" w:rsidP="00592A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AC1">
              <w:rPr>
                <w:rFonts w:ascii="Times New Roman" w:hAnsi="Times New Roman" w:cs="Times New Roman"/>
                <w:sz w:val="24"/>
                <w:szCs w:val="24"/>
              </w:rPr>
              <w:t>Основы производственной санитарии</w:t>
            </w:r>
          </w:p>
          <w:p w14:paraId="126C5F50" w14:textId="77777777" w:rsidR="00F01A24" w:rsidRPr="00592AC1" w:rsidRDefault="00F01A24" w:rsidP="00592A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AC1">
              <w:rPr>
                <w:rFonts w:ascii="Times New Roman" w:hAnsi="Times New Roman" w:cs="Times New Roman"/>
                <w:sz w:val="24"/>
                <w:szCs w:val="24"/>
              </w:rPr>
              <w:t>Организация труда пользователя персональным компьютером</w:t>
            </w:r>
          </w:p>
          <w:p w14:paraId="629132CA" w14:textId="77777777" w:rsidR="00F01A24" w:rsidRPr="00592AC1" w:rsidRDefault="00F01A24" w:rsidP="00592A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AC1">
              <w:rPr>
                <w:rFonts w:ascii="Times New Roman" w:hAnsi="Times New Roman" w:cs="Times New Roman"/>
                <w:sz w:val="24"/>
                <w:szCs w:val="24"/>
              </w:rPr>
              <w:t>Основы электробезопасности и пожарной безопасности</w:t>
            </w:r>
          </w:p>
          <w:p w14:paraId="77564818" w14:textId="77777777" w:rsidR="00F01A24" w:rsidRPr="00592AC1" w:rsidRDefault="00F01A24" w:rsidP="00592A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AC1">
              <w:rPr>
                <w:rFonts w:ascii="Times New Roman" w:hAnsi="Times New Roman" w:cs="Times New Roman"/>
                <w:sz w:val="24"/>
                <w:szCs w:val="24"/>
              </w:rPr>
              <w:t>Требования безопасности при работе с ядохимикатами</w:t>
            </w:r>
          </w:p>
        </w:tc>
        <w:tc>
          <w:tcPr>
            <w:tcW w:w="722" w:type="pct"/>
            <w:shd w:val="clear" w:color="auto" w:fill="auto"/>
            <w:vAlign w:val="center"/>
          </w:tcPr>
          <w:p w14:paraId="4418C352" w14:textId="77777777" w:rsidR="00F01A24" w:rsidRPr="00592AC1" w:rsidRDefault="00F01A24" w:rsidP="00592AC1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A24" w:rsidRPr="00592AC1" w14:paraId="3BBB1CEC" w14:textId="77777777" w:rsidTr="00592AC1">
        <w:trPr>
          <w:jc w:val="center"/>
        </w:trPr>
        <w:tc>
          <w:tcPr>
            <w:tcW w:w="330" w:type="pct"/>
            <w:shd w:val="clear" w:color="auto" w:fill="BFBFBF" w:themeFill="background1" w:themeFillShade="BF"/>
          </w:tcPr>
          <w:p w14:paraId="68965E8A" w14:textId="77777777" w:rsidR="00F01A24" w:rsidRPr="00592AC1" w:rsidRDefault="00F01A24" w:rsidP="00592AC1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48" w:type="pct"/>
            <w:shd w:val="clear" w:color="auto" w:fill="auto"/>
            <w:vAlign w:val="center"/>
          </w:tcPr>
          <w:p w14:paraId="6BB5D096" w14:textId="77777777" w:rsidR="00F01A24" w:rsidRPr="00592AC1" w:rsidRDefault="00F01A24" w:rsidP="00592A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AC1">
              <w:rPr>
                <w:rFonts w:ascii="Times New Roman" w:hAnsi="Times New Roman" w:cs="Times New Roman"/>
                <w:sz w:val="24"/>
                <w:szCs w:val="24"/>
              </w:rPr>
              <w:t>- Специалист должен уметь:</w:t>
            </w:r>
          </w:p>
          <w:p w14:paraId="390FFF62" w14:textId="77777777" w:rsidR="00F01A24" w:rsidRPr="00592AC1" w:rsidRDefault="00F01A24" w:rsidP="00592A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AC1"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безопасность труда при работе с живыми животными, </w:t>
            </w:r>
            <w:r w:rsidRPr="00592A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эксплуатации лабораторного оборудования и компонентами исследований</w:t>
            </w:r>
          </w:p>
          <w:p w14:paraId="35C513DD" w14:textId="77777777" w:rsidR="00F01A24" w:rsidRPr="00592AC1" w:rsidRDefault="00F01A24" w:rsidP="00592A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AC1">
              <w:rPr>
                <w:rFonts w:ascii="Times New Roman" w:hAnsi="Times New Roman" w:cs="Times New Roman"/>
                <w:sz w:val="24"/>
                <w:szCs w:val="24"/>
              </w:rPr>
              <w:t>Эксплуатация электрооборудования</w:t>
            </w:r>
          </w:p>
          <w:p w14:paraId="6497E724" w14:textId="77777777" w:rsidR="00F01A24" w:rsidRPr="00592AC1" w:rsidRDefault="00F01A24" w:rsidP="00592A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AC1">
              <w:rPr>
                <w:rFonts w:ascii="Times New Roman" w:hAnsi="Times New Roman" w:cs="Times New Roman"/>
                <w:sz w:val="24"/>
                <w:szCs w:val="24"/>
              </w:rPr>
              <w:t>Соблюдать требования безопасности при работе с ядохимикатами</w:t>
            </w:r>
          </w:p>
          <w:p w14:paraId="328B3276" w14:textId="77777777" w:rsidR="00F01A24" w:rsidRPr="00592AC1" w:rsidRDefault="00F01A24" w:rsidP="00592A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AC1">
              <w:rPr>
                <w:rFonts w:ascii="Times New Roman" w:hAnsi="Times New Roman" w:cs="Times New Roman"/>
                <w:sz w:val="24"/>
                <w:szCs w:val="24"/>
              </w:rPr>
              <w:t>Использовать средства индивидуальной защиты</w:t>
            </w:r>
          </w:p>
        </w:tc>
        <w:tc>
          <w:tcPr>
            <w:tcW w:w="722" w:type="pct"/>
            <w:shd w:val="clear" w:color="auto" w:fill="auto"/>
            <w:vAlign w:val="center"/>
          </w:tcPr>
          <w:p w14:paraId="211B9F4D" w14:textId="77777777" w:rsidR="00F01A24" w:rsidRPr="00592AC1" w:rsidRDefault="00F01A24" w:rsidP="00592AC1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A24" w:rsidRPr="00592AC1" w14:paraId="07CDA1CF" w14:textId="77777777" w:rsidTr="00592AC1">
        <w:trPr>
          <w:jc w:val="center"/>
        </w:trPr>
        <w:tc>
          <w:tcPr>
            <w:tcW w:w="330" w:type="pct"/>
            <w:shd w:val="clear" w:color="auto" w:fill="BFBFBF" w:themeFill="background1" w:themeFillShade="BF"/>
          </w:tcPr>
          <w:p w14:paraId="14515C4F" w14:textId="77777777" w:rsidR="00F01A24" w:rsidRPr="00592AC1" w:rsidRDefault="00F01A24" w:rsidP="00592AC1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2AC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3948" w:type="pct"/>
            <w:shd w:val="clear" w:color="auto" w:fill="auto"/>
            <w:vAlign w:val="center"/>
          </w:tcPr>
          <w:p w14:paraId="104EFC9F" w14:textId="77777777" w:rsidR="00F01A24" w:rsidRPr="00592AC1" w:rsidRDefault="00F01A24" w:rsidP="00592A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2AC1">
              <w:rPr>
                <w:rFonts w:ascii="Times New Roman" w:hAnsi="Times New Roman" w:cs="Times New Roman"/>
                <w:b/>
                <w:sz w:val="24"/>
                <w:szCs w:val="24"/>
              </w:rPr>
              <w:t>Бережливое производство</w:t>
            </w:r>
          </w:p>
        </w:tc>
        <w:tc>
          <w:tcPr>
            <w:tcW w:w="722" w:type="pct"/>
            <w:shd w:val="clear" w:color="auto" w:fill="auto"/>
            <w:vAlign w:val="center"/>
          </w:tcPr>
          <w:p w14:paraId="413E22E6" w14:textId="77777777" w:rsidR="00F01A24" w:rsidRPr="00592AC1" w:rsidRDefault="00147BD8" w:rsidP="00592AC1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AC1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F01A24" w:rsidRPr="00592AC1" w14:paraId="78A342CD" w14:textId="77777777" w:rsidTr="00592AC1">
        <w:trPr>
          <w:jc w:val="center"/>
        </w:trPr>
        <w:tc>
          <w:tcPr>
            <w:tcW w:w="330" w:type="pct"/>
            <w:shd w:val="clear" w:color="auto" w:fill="BFBFBF" w:themeFill="background1" w:themeFillShade="BF"/>
          </w:tcPr>
          <w:p w14:paraId="76C523EA" w14:textId="77777777" w:rsidR="00F01A24" w:rsidRPr="00592AC1" w:rsidRDefault="00F01A24" w:rsidP="00592AC1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48" w:type="pct"/>
            <w:shd w:val="clear" w:color="auto" w:fill="auto"/>
            <w:vAlign w:val="center"/>
          </w:tcPr>
          <w:p w14:paraId="03FFBE2C" w14:textId="77777777" w:rsidR="00F01A24" w:rsidRPr="00592AC1" w:rsidRDefault="00F01A24" w:rsidP="00592A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AC1">
              <w:rPr>
                <w:rFonts w:ascii="Times New Roman" w:hAnsi="Times New Roman" w:cs="Times New Roman"/>
                <w:sz w:val="24"/>
                <w:szCs w:val="24"/>
              </w:rPr>
              <w:t>- Специалист должен знать и понимать:</w:t>
            </w:r>
          </w:p>
          <w:p w14:paraId="052F62B3" w14:textId="77777777" w:rsidR="00F01A24" w:rsidRPr="00592AC1" w:rsidRDefault="00F01A24" w:rsidP="00592A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AC1">
              <w:rPr>
                <w:rFonts w:ascii="Times New Roman" w:hAnsi="Times New Roman" w:cs="Times New Roman"/>
                <w:sz w:val="24"/>
                <w:szCs w:val="24"/>
              </w:rPr>
              <w:t>Основные подходы в применении инструментов бережливого производства, их назначение, влияние на бизнес-цели организации</w:t>
            </w:r>
          </w:p>
          <w:p w14:paraId="05EA0FCC" w14:textId="77777777" w:rsidR="00F01A24" w:rsidRPr="00592AC1" w:rsidRDefault="00F01A24" w:rsidP="00592A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AC1">
              <w:rPr>
                <w:rFonts w:ascii="Times New Roman" w:hAnsi="Times New Roman" w:cs="Times New Roman"/>
                <w:sz w:val="24"/>
                <w:szCs w:val="24"/>
              </w:rPr>
              <w:t>Взаимосвязь инструментов между собой и их влияние на результаты деятельности</w:t>
            </w:r>
          </w:p>
          <w:p w14:paraId="7F6CC35F" w14:textId="77777777" w:rsidR="00F01A24" w:rsidRPr="00592AC1" w:rsidRDefault="00F01A24" w:rsidP="00592A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AC1">
              <w:rPr>
                <w:rFonts w:ascii="Times New Roman" w:hAnsi="Times New Roman" w:cs="Times New Roman"/>
                <w:sz w:val="24"/>
                <w:szCs w:val="24"/>
              </w:rPr>
              <w:t>Важность анализа производственного процесса по 4М (оборудование, материал, человек, метод)</w:t>
            </w:r>
          </w:p>
          <w:p w14:paraId="0A90118B" w14:textId="77777777" w:rsidR="00F01A24" w:rsidRPr="00592AC1" w:rsidRDefault="00F01A24" w:rsidP="00592A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AC1">
              <w:rPr>
                <w:rFonts w:ascii="Times New Roman" w:hAnsi="Times New Roman" w:cs="Times New Roman"/>
                <w:sz w:val="24"/>
                <w:szCs w:val="24"/>
              </w:rPr>
              <w:t>Важность видения идеального состояния</w:t>
            </w:r>
          </w:p>
          <w:p w14:paraId="53FDC90D" w14:textId="77777777" w:rsidR="00F01A24" w:rsidRPr="00592AC1" w:rsidRDefault="00F01A24" w:rsidP="00592A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AC1">
              <w:rPr>
                <w:rFonts w:ascii="Times New Roman" w:hAnsi="Times New Roman" w:cs="Times New Roman"/>
                <w:sz w:val="24"/>
                <w:szCs w:val="24"/>
              </w:rPr>
              <w:t>Цикл проведения усовершенствований</w:t>
            </w:r>
          </w:p>
          <w:p w14:paraId="4A16E378" w14:textId="77777777" w:rsidR="00F01A24" w:rsidRPr="00592AC1" w:rsidRDefault="00F01A24" w:rsidP="00592A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AC1">
              <w:rPr>
                <w:rFonts w:ascii="Times New Roman" w:hAnsi="Times New Roman" w:cs="Times New Roman"/>
                <w:sz w:val="24"/>
                <w:szCs w:val="24"/>
              </w:rPr>
              <w:t>Важность предложений по улучшениям</w:t>
            </w:r>
          </w:p>
        </w:tc>
        <w:tc>
          <w:tcPr>
            <w:tcW w:w="722" w:type="pct"/>
            <w:shd w:val="clear" w:color="auto" w:fill="auto"/>
            <w:vAlign w:val="center"/>
          </w:tcPr>
          <w:p w14:paraId="6B215413" w14:textId="77777777" w:rsidR="00F01A24" w:rsidRPr="00592AC1" w:rsidRDefault="00F01A24" w:rsidP="00592AC1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A24" w:rsidRPr="00592AC1" w14:paraId="1E12AACE" w14:textId="77777777" w:rsidTr="00592AC1">
        <w:trPr>
          <w:jc w:val="center"/>
        </w:trPr>
        <w:tc>
          <w:tcPr>
            <w:tcW w:w="330" w:type="pct"/>
            <w:shd w:val="clear" w:color="auto" w:fill="BFBFBF" w:themeFill="background1" w:themeFillShade="BF"/>
          </w:tcPr>
          <w:p w14:paraId="2A46B3E0" w14:textId="77777777" w:rsidR="00F01A24" w:rsidRPr="00592AC1" w:rsidRDefault="00F01A24" w:rsidP="00592AC1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48" w:type="pct"/>
            <w:shd w:val="clear" w:color="auto" w:fill="auto"/>
            <w:vAlign w:val="center"/>
          </w:tcPr>
          <w:p w14:paraId="756F6686" w14:textId="77777777" w:rsidR="00F01A24" w:rsidRPr="00592AC1" w:rsidRDefault="00F01A24" w:rsidP="00592A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AC1">
              <w:rPr>
                <w:rFonts w:ascii="Times New Roman" w:hAnsi="Times New Roman" w:cs="Times New Roman"/>
                <w:sz w:val="24"/>
                <w:szCs w:val="24"/>
              </w:rPr>
              <w:t>- Специалист должен уметь:</w:t>
            </w:r>
          </w:p>
          <w:p w14:paraId="4DBD0DD4" w14:textId="77777777" w:rsidR="00F01A24" w:rsidRPr="00592AC1" w:rsidRDefault="00F01A24" w:rsidP="00592A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AC1">
              <w:rPr>
                <w:rFonts w:ascii="Times New Roman" w:hAnsi="Times New Roman" w:cs="Times New Roman"/>
                <w:sz w:val="24"/>
                <w:szCs w:val="24"/>
              </w:rPr>
              <w:t>Рационально использовать рабочее время</w:t>
            </w:r>
          </w:p>
          <w:p w14:paraId="68C84E43" w14:textId="77777777" w:rsidR="00F01A24" w:rsidRPr="00592AC1" w:rsidRDefault="00F01A24" w:rsidP="00592A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AC1">
              <w:rPr>
                <w:rFonts w:ascii="Times New Roman" w:hAnsi="Times New Roman" w:cs="Times New Roman"/>
                <w:sz w:val="24"/>
                <w:szCs w:val="24"/>
              </w:rPr>
              <w:t>применять инструменты бережливого производства при построении бизнес-процессов, в зависимости от вида производства и решаемой проблемы</w:t>
            </w:r>
          </w:p>
          <w:p w14:paraId="676F4EC8" w14:textId="77777777" w:rsidR="00F01A24" w:rsidRPr="00592AC1" w:rsidRDefault="00F01A24" w:rsidP="00592A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AC1">
              <w:rPr>
                <w:rFonts w:ascii="Times New Roman" w:hAnsi="Times New Roman" w:cs="Times New Roman"/>
                <w:sz w:val="24"/>
                <w:szCs w:val="24"/>
              </w:rPr>
              <w:t>Анализировать процессы по 4М (оборудование, материал, человек, метод)</w:t>
            </w:r>
          </w:p>
          <w:p w14:paraId="342E44D2" w14:textId="77777777" w:rsidR="00F01A24" w:rsidRPr="00592AC1" w:rsidRDefault="00F01A24" w:rsidP="00592A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AC1">
              <w:rPr>
                <w:rFonts w:ascii="Times New Roman" w:hAnsi="Times New Roman" w:cs="Times New Roman"/>
                <w:sz w:val="24"/>
                <w:szCs w:val="24"/>
              </w:rPr>
              <w:t>Постоянно следовать циклу усовершенствования: «Стандартизация работы → Высвечивание проблемы →Нахождение реальной причины → Решение (усовершенствование) → Стандартизация работы»</w:t>
            </w:r>
          </w:p>
          <w:p w14:paraId="6E12F0EC" w14:textId="77777777" w:rsidR="00F01A24" w:rsidRPr="00592AC1" w:rsidRDefault="00F01A24" w:rsidP="00592A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AC1">
              <w:rPr>
                <w:rFonts w:ascii="Times New Roman" w:hAnsi="Times New Roman" w:cs="Times New Roman"/>
                <w:sz w:val="24"/>
                <w:szCs w:val="24"/>
              </w:rPr>
              <w:t>Готовить предложения по улучшению процессов</w:t>
            </w:r>
          </w:p>
        </w:tc>
        <w:tc>
          <w:tcPr>
            <w:tcW w:w="722" w:type="pct"/>
            <w:shd w:val="clear" w:color="auto" w:fill="auto"/>
            <w:vAlign w:val="center"/>
          </w:tcPr>
          <w:p w14:paraId="67B17642" w14:textId="77777777" w:rsidR="00F01A24" w:rsidRPr="00592AC1" w:rsidRDefault="00F01A24" w:rsidP="00592AC1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D2F58BB" w14:textId="161B810C" w:rsidR="000244DA" w:rsidRDefault="000244DA" w:rsidP="00592AC1">
      <w:pPr>
        <w:pStyle w:val="af1"/>
        <w:widowControl/>
        <w:ind w:firstLine="709"/>
        <w:contextualSpacing/>
        <w:rPr>
          <w:rFonts w:ascii="Times New Roman" w:hAnsi="Times New Roman"/>
          <w:sz w:val="28"/>
          <w:szCs w:val="28"/>
          <w:lang w:val="ru-RU"/>
        </w:rPr>
      </w:pPr>
    </w:p>
    <w:p w14:paraId="549FFCDD" w14:textId="77777777" w:rsidR="00592AC1" w:rsidRDefault="00592AC1" w:rsidP="00592AC1">
      <w:pPr>
        <w:pStyle w:val="af1"/>
        <w:widowControl/>
        <w:ind w:firstLine="709"/>
        <w:contextualSpacing/>
        <w:rPr>
          <w:rFonts w:ascii="Times New Roman" w:hAnsi="Times New Roman"/>
          <w:sz w:val="28"/>
          <w:szCs w:val="28"/>
          <w:lang w:val="ru-RU"/>
        </w:rPr>
        <w:sectPr w:rsidR="00592AC1" w:rsidSect="007F5142">
          <w:pgSz w:w="11906" w:h="16838"/>
          <w:pgMar w:top="1134" w:right="850" w:bottom="1134" w:left="1701" w:header="0" w:footer="567" w:gutter="0"/>
          <w:pgNumType w:start="4"/>
          <w:cols w:space="708"/>
          <w:docGrid w:linePitch="360"/>
        </w:sectPr>
      </w:pPr>
    </w:p>
    <w:p w14:paraId="2C6BEB1B" w14:textId="77777777" w:rsidR="007274B8" w:rsidRPr="00296916" w:rsidRDefault="00F8340A" w:rsidP="00592AC1">
      <w:pPr>
        <w:pStyle w:val="2"/>
        <w:rPr>
          <w:lang w:val="ru-RU"/>
        </w:rPr>
      </w:pPr>
      <w:bookmarkStart w:id="6" w:name="_Toc78885655"/>
      <w:bookmarkStart w:id="7" w:name="_Toc212107478"/>
      <w:r w:rsidRPr="00296916">
        <w:rPr>
          <w:lang w:val="ru-RU"/>
        </w:rPr>
        <w:lastRenderedPageBreak/>
        <w:t>1</w:t>
      </w:r>
      <w:r w:rsidR="00D17132" w:rsidRPr="00296916">
        <w:rPr>
          <w:lang w:val="ru-RU"/>
        </w:rPr>
        <w:t>.</w:t>
      </w:r>
      <w:r w:rsidRPr="00296916">
        <w:rPr>
          <w:lang w:val="ru-RU"/>
        </w:rPr>
        <w:t>3</w:t>
      </w:r>
      <w:r w:rsidR="00AF76EA" w:rsidRPr="00296916">
        <w:rPr>
          <w:lang w:val="ru-RU"/>
        </w:rPr>
        <w:t>. Требования к схеме оценки</w:t>
      </w:r>
      <w:bookmarkEnd w:id="6"/>
      <w:bookmarkEnd w:id="7"/>
    </w:p>
    <w:p w14:paraId="4327373C" w14:textId="77777777" w:rsidR="00DE39D8" w:rsidRPr="00AF76EA" w:rsidRDefault="00AE6AB7" w:rsidP="00592AC1">
      <w:pPr>
        <w:pStyle w:val="af1"/>
        <w:widowControl/>
        <w:ind w:firstLine="709"/>
        <w:contextualSpacing/>
        <w:rPr>
          <w:rFonts w:ascii="Times New Roman" w:hAnsi="Times New Roman"/>
          <w:sz w:val="28"/>
          <w:szCs w:val="28"/>
          <w:lang w:val="ru-RU"/>
        </w:rPr>
      </w:pPr>
      <w:r w:rsidRPr="00AF76EA">
        <w:rPr>
          <w:rFonts w:ascii="Times New Roman" w:hAnsi="Times New Roman"/>
          <w:sz w:val="28"/>
          <w:szCs w:val="28"/>
          <w:lang w:val="ru-RU"/>
        </w:rPr>
        <w:t>Сумма баллов, присуждаемых по каждому аспекту, должна попадать в</w:t>
      </w:r>
      <w:r w:rsidR="00AF76EA">
        <w:rPr>
          <w:rFonts w:ascii="Times New Roman" w:hAnsi="Times New Roman"/>
          <w:sz w:val="28"/>
          <w:szCs w:val="28"/>
          <w:lang w:val="ru-RU"/>
        </w:rPr>
        <w:t> </w:t>
      </w:r>
      <w:r w:rsidRPr="00AF76EA">
        <w:rPr>
          <w:rFonts w:ascii="Times New Roman" w:hAnsi="Times New Roman"/>
          <w:sz w:val="28"/>
          <w:szCs w:val="28"/>
          <w:lang w:val="ru-RU"/>
        </w:rPr>
        <w:t>диапазон баллов, определенных для каждого раздела компетенции</w:t>
      </w:r>
      <w:r w:rsidR="00C56A9B" w:rsidRPr="00AF76EA">
        <w:rPr>
          <w:rFonts w:ascii="Times New Roman" w:hAnsi="Times New Roman"/>
          <w:sz w:val="28"/>
          <w:szCs w:val="28"/>
          <w:lang w:val="ru-RU"/>
        </w:rPr>
        <w:t>, обозначенных в требованиях и указанных в таблице</w:t>
      </w:r>
      <w:r w:rsidR="00AF76EA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40E46" w:rsidRPr="00AF76EA">
        <w:rPr>
          <w:rFonts w:ascii="Times New Roman" w:hAnsi="Times New Roman"/>
          <w:sz w:val="28"/>
          <w:szCs w:val="28"/>
          <w:lang w:val="ru-RU"/>
        </w:rPr>
        <w:t>2</w:t>
      </w:r>
      <w:r w:rsidR="00C56A9B" w:rsidRPr="00AF76EA">
        <w:rPr>
          <w:rFonts w:ascii="Times New Roman" w:hAnsi="Times New Roman"/>
          <w:sz w:val="28"/>
          <w:szCs w:val="28"/>
          <w:lang w:val="ru-RU"/>
        </w:rPr>
        <w:t>.</w:t>
      </w:r>
    </w:p>
    <w:p w14:paraId="527EDD20" w14:textId="77777777" w:rsidR="00C56A9B" w:rsidRPr="00AF76EA" w:rsidRDefault="00AF76EA" w:rsidP="00592AC1">
      <w:pPr>
        <w:pStyle w:val="af1"/>
        <w:widowControl/>
        <w:ind w:firstLine="709"/>
        <w:contextualSpacing/>
        <w:jc w:val="right"/>
        <w:rPr>
          <w:rFonts w:ascii="Times New Roman" w:hAnsi="Times New Roman"/>
          <w:bCs/>
          <w:iCs/>
          <w:sz w:val="28"/>
          <w:szCs w:val="28"/>
          <w:lang w:val="ru-RU"/>
        </w:rPr>
      </w:pPr>
      <w:r w:rsidRPr="00AF76EA">
        <w:rPr>
          <w:rFonts w:ascii="Times New Roman" w:hAnsi="Times New Roman"/>
          <w:bCs/>
          <w:iCs/>
          <w:sz w:val="28"/>
          <w:szCs w:val="28"/>
          <w:lang w:val="ru-RU"/>
        </w:rPr>
        <w:t xml:space="preserve">Таблица </w:t>
      </w:r>
      <w:r w:rsidR="00640E46" w:rsidRPr="00AF76EA">
        <w:rPr>
          <w:rFonts w:ascii="Times New Roman" w:hAnsi="Times New Roman"/>
          <w:bCs/>
          <w:iCs/>
          <w:sz w:val="28"/>
          <w:szCs w:val="28"/>
          <w:lang w:val="ru-RU"/>
        </w:rPr>
        <w:t>2</w:t>
      </w:r>
    </w:p>
    <w:p w14:paraId="67F5F6C7" w14:textId="77777777" w:rsidR="007274B8" w:rsidRPr="00AF76EA" w:rsidRDefault="007274B8" w:rsidP="00592AC1">
      <w:pPr>
        <w:pStyle w:val="af1"/>
        <w:widowControl/>
        <w:contextualSpacing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AF76EA">
        <w:rPr>
          <w:rFonts w:ascii="Times New Roman" w:hAnsi="Times New Roman"/>
          <w:b/>
          <w:sz w:val="28"/>
          <w:szCs w:val="28"/>
          <w:lang w:val="ru-RU"/>
        </w:rPr>
        <w:t xml:space="preserve">Матрица пересчета </w:t>
      </w:r>
      <w:r w:rsidR="00640E46" w:rsidRPr="00AF76EA">
        <w:rPr>
          <w:rFonts w:ascii="Times New Roman" w:hAnsi="Times New Roman"/>
          <w:b/>
          <w:sz w:val="28"/>
          <w:szCs w:val="28"/>
          <w:lang w:val="ru-RU"/>
        </w:rPr>
        <w:t>т</w:t>
      </w:r>
      <w:r w:rsidR="00F8340A" w:rsidRPr="00AF76EA">
        <w:rPr>
          <w:rFonts w:ascii="Times New Roman" w:hAnsi="Times New Roman"/>
          <w:b/>
          <w:sz w:val="28"/>
          <w:szCs w:val="28"/>
          <w:lang w:val="ru-RU"/>
        </w:rPr>
        <w:t>ребований</w:t>
      </w:r>
      <w:r w:rsidRPr="00AF76EA">
        <w:rPr>
          <w:rFonts w:ascii="Times New Roman" w:hAnsi="Times New Roman"/>
          <w:b/>
          <w:sz w:val="28"/>
          <w:szCs w:val="28"/>
          <w:lang w:val="ru-RU"/>
        </w:rPr>
        <w:t xml:space="preserve"> компетенции в </w:t>
      </w:r>
      <w:r w:rsidR="00640E46" w:rsidRPr="00AF76EA">
        <w:rPr>
          <w:rFonts w:ascii="Times New Roman" w:hAnsi="Times New Roman"/>
          <w:b/>
          <w:sz w:val="28"/>
          <w:szCs w:val="28"/>
          <w:lang w:val="ru-RU"/>
        </w:rPr>
        <w:t>к</w:t>
      </w:r>
      <w:r w:rsidRPr="00AF76EA">
        <w:rPr>
          <w:rFonts w:ascii="Times New Roman" w:hAnsi="Times New Roman"/>
          <w:b/>
          <w:sz w:val="28"/>
          <w:szCs w:val="28"/>
          <w:lang w:val="ru-RU"/>
        </w:rPr>
        <w:t>ритерии оценки</w:t>
      </w:r>
    </w:p>
    <w:tbl>
      <w:tblPr>
        <w:tblStyle w:val="af"/>
        <w:tblW w:w="5186" w:type="pct"/>
        <w:jc w:val="center"/>
        <w:tblLayout w:type="fixed"/>
        <w:tblLook w:val="04A0" w:firstRow="1" w:lastRow="0" w:firstColumn="1" w:lastColumn="0" w:noHBand="0" w:noVBand="1"/>
      </w:tblPr>
      <w:tblGrid>
        <w:gridCol w:w="2014"/>
        <w:gridCol w:w="596"/>
        <w:gridCol w:w="1306"/>
        <w:gridCol w:w="1306"/>
        <w:gridCol w:w="1306"/>
        <w:gridCol w:w="1320"/>
        <w:gridCol w:w="2079"/>
      </w:tblGrid>
      <w:tr w:rsidR="00F10695" w:rsidRPr="00F10695" w14:paraId="052B40D0" w14:textId="77777777" w:rsidTr="00E818D7">
        <w:trPr>
          <w:trHeight w:val="944"/>
          <w:tblHeader/>
          <w:jc w:val="center"/>
        </w:trPr>
        <w:tc>
          <w:tcPr>
            <w:tcW w:w="3953" w:type="pct"/>
            <w:gridSpan w:val="6"/>
            <w:shd w:val="clear" w:color="auto" w:fill="92D050"/>
            <w:vAlign w:val="center"/>
          </w:tcPr>
          <w:p w14:paraId="62092E8C" w14:textId="77777777" w:rsidR="00F10695" w:rsidRPr="00F10695" w:rsidRDefault="00F10695" w:rsidP="00592AC1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F10695">
              <w:rPr>
                <w:b/>
                <w:sz w:val="24"/>
                <w:szCs w:val="24"/>
              </w:rPr>
              <w:t>Критерий/Модуль</w:t>
            </w:r>
          </w:p>
        </w:tc>
        <w:tc>
          <w:tcPr>
            <w:tcW w:w="1047" w:type="pct"/>
            <w:vMerge w:val="restart"/>
            <w:shd w:val="clear" w:color="auto" w:fill="92D050"/>
            <w:vAlign w:val="center"/>
          </w:tcPr>
          <w:p w14:paraId="154B8D2D" w14:textId="77777777" w:rsidR="00F10695" w:rsidRPr="00F10695" w:rsidRDefault="00F10695" w:rsidP="00592AC1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F10695">
              <w:rPr>
                <w:b/>
                <w:sz w:val="24"/>
                <w:szCs w:val="24"/>
              </w:rPr>
              <w:t xml:space="preserve">Итого баллов </w:t>
            </w:r>
          </w:p>
          <w:p w14:paraId="0E73A26F" w14:textId="77777777" w:rsidR="00F10695" w:rsidRPr="00F10695" w:rsidRDefault="00F10695" w:rsidP="00592AC1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F10695">
              <w:rPr>
                <w:b/>
                <w:sz w:val="24"/>
                <w:szCs w:val="24"/>
              </w:rPr>
              <w:t>за раздел Требований компетенции</w:t>
            </w:r>
          </w:p>
        </w:tc>
      </w:tr>
      <w:tr w:rsidR="00F01A24" w:rsidRPr="00F10695" w14:paraId="2A2D9075" w14:textId="77777777" w:rsidTr="00E818D7">
        <w:trPr>
          <w:trHeight w:val="50"/>
          <w:jc w:val="center"/>
        </w:trPr>
        <w:tc>
          <w:tcPr>
            <w:tcW w:w="1014" w:type="pct"/>
            <w:vMerge w:val="restart"/>
            <w:shd w:val="clear" w:color="auto" w:fill="92D050"/>
            <w:vAlign w:val="center"/>
          </w:tcPr>
          <w:p w14:paraId="67621FC9" w14:textId="77777777" w:rsidR="00F01A24" w:rsidRPr="00F10695" w:rsidRDefault="00F01A24" w:rsidP="00592AC1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F10695">
              <w:rPr>
                <w:b/>
                <w:sz w:val="24"/>
                <w:szCs w:val="24"/>
              </w:rPr>
              <w:t>Разделы Требований компетенции</w:t>
            </w:r>
          </w:p>
        </w:tc>
        <w:tc>
          <w:tcPr>
            <w:tcW w:w="300" w:type="pct"/>
            <w:shd w:val="clear" w:color="auto" w:fill="92D050"/>
            <w:vAlign w:val="center"/>
          </w:tcPr>
          <w:p w14:paraId="3A6A5303" w14:textId="77777777" w:rsidR="00F01A24" w:rsidRPr="00F10695" w:rsidRDefault="00F01A24" w:rsidP="00592AC1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58" w:type="pct"/>
            <w:shd w:val="clear" w:color="auto" w:fill="00B050"/>
            <w:vAlign w:val="center"/>
          </w:tcPr>
          <w:p w14:paraId="1BFF70A2" w14:textId="77777777" w:rsidR="00F01A24" w:rsidRPr="00F10695" w:rsidRDefault="00F01A24" w:rsidP="00592AC1">
            <w:pPr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  <w:r w:rsidRPr="00F10695">
              <w:rPr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658" w:type="pct"/>
            <w:shd w:val="clear" w:color="auto" w:fill="00B050"/>
            <w:vAlign w:val="center"/>
          </w:tcPr>
          <w:p w14:paraId="3190C8D3" w14:textId="77777777" w:rsidR="00F01A24" w:rsidRPr="00F10695" w:rsidRDefault="00F01A24" w:rsidP="00592AC1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F10695"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658" w:type="pct"/>
            <w:shd w:val="clear" w:color="auto" w:fill="00B050"/>
            <w:vAlign w:val="center"/>
          </w:tcPr>
          <w:p w14:paraId="1A75158E" w14:textId="77777777" w:rsidR="00F01A24" w:rsidRPr="00F10695" w:rsidRDefault="00F01A24" w:rsidP="00592AC1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F10695"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665" w:type="pct"/>
            <w:shd w:val="clear" w:color="auto" w:fill="00B050"/>
            <w:vAlign w:val="center"/>
          </w:tcPr>
          <w:p w14:paraId="18C8A654" w14:textId="77777777" w:rsidR="00F01A24" w:rsidRPr="00F10695" w:rsidRDefault="00F01A24" w:rsidP="00592AC1">
            <w:pPr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  <w:r w:rsidRPr="00F10695">
              <w:rPr>
                <w:b/>
                <w:sz w:val="24"/>
                <w:szCs w:val="24"/>
              </w:rPr>
              <w:t>Г</w:t>
            </w:r>
          </w:p>
        </w:tc>
        <w:tc>
          <w:tcPr>
            <w:tcW w:w="1047" w:type="pct"/>
            <w:vMerge/>
            <w:shd w:val="clear" w:color="auto" w:fill="00B050"/>
            <w:vAlign w:val="center"/>
          </w:tcPr>
          <w:p w14:paraId="64A1B1C4" w14:textId="77777777" w:rsidR="00F01A24" w:rsidRPr="00F10695" w:rsidRDefault="00F01A24" w:rsidP="00592AC1">
            <w:pPr>
              <w:ind w:right="172" w:hanging="176"/>
              <w:contextualSpacing/>
              <w:jc w:val="both"/>
              <w:rPr>
                <w:b/>
                <w:sz w:val="24"/>
                <w:szCs w:val="24"/>
              </w:rPr>
            </w:pPr>
          </w:p>
        </w:tc>
      </w:tr>
      <w:tr w:rsidR="00F01A24" w:rsidRPr="00F10695" w14:paraId="457A1BAD" w14:textId="77777777" w:rsidTr="00E818D7">
        <w:trPr>
          <w:trHeight w:val="50"/>
          <w:jc w:val="center"/>
        </w:trPr>
        <w:tc>
          <w:tcPr>
            <w:tcW w:w="1014" w:type="pct"/>
            <w:vMerge/>
            <w:shd w:val="clear" w:color="auto" w:fill="92D050"/>
            <w:vAlign w:val="center"/>
          </w:tcPr>
          <w:p w14:paraId="310BB3B1" w14:textId="77777777" w:rsidR="00F01A24" w:rsidRPr="00F10695" w:rsidRDefault="00F01A24" w:rsidP="00592AC1">
            <w:pPr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00" w:type="pct"/>
            <w:shd w:val="clear" w:color="auto" w:fill="00B050"/>
            <w:vAlign w:val="center"/>
          </w:tcPr>
          <w:p w14:paraId="28F96951" w14:textId="77777777" w:rsidR="00F01A24" w:rsidRPr="00F10695" w:rsidRDefault="00F01A24" w:rsidP="00592AC1">
            <w:pPr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  <w:r w:rsidRPr="00F10695"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658" w:type="pct"/>
            <w:vAlign w:val="center"/>
          </w:tcPr>
          <w:p w14:paraId="0349FE01" w14:textId="77777777" w:rsidR="00F01A24" w:rsidRPr="00F10695" w:rsidRDefault="00F01A24" w:rsidP="00592AC1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58" w:type="pct"/>
            <w:vAlign w:val="center"/>
          </w:tcPr>
          <w:p w14:paraId="48A21AF8" w14:textId="77777777" w:rsidR="00F01A24" w:rsidRPr="00F10695" w:rsidRDefault="008B360F" w:rsidP="00592AC1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17,5</w:t>
            </w:r>
          </w:p>
        </w:tc>
        <w:tc>
          <w:tcPr>
            <w:tcW w:w="658" w:type="pct"/>
            <w:vAlign w:val="center"/>
          </w:tcPr>
          <w:p w14:paraId="0DF17530" w14:textId="77777777" w:rsidR="00F01A24" w:rsidRPr="00F10695" w:rsidRDefault="00F01A24" w:rsidP="00592AC1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65" w:type="pct"/>
            <w:vAlign w:val="center"/>
          </w:tcPr>
          <w:p w14:paraId="03297BCC" w14:textId="77777777" w:rsidR="00F01A24" w:rsidRPr="00F10695" w:rsidRDefault="00F01A24" w:rsidP="00592AC1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047" w:type="pct"/>
            <w:shd w:val="clear" w:color="auto" w:fill="F2F2F2" w:themeFill="background1" w:themeFillShade="F2"/>
            <w:vAlign w:val="center"/>
          </w:tcPr>
          <w:p w14:paraId="697EEDEA" w14:textId="77777777" w:rsidR="00F01A24" w:rsidRPr="00592AC1" w:rsidRDefault="008B360F" w:rsidP="00592AC1">
            <w:pPr>
              <w:ind w:left="-110" w:right="-143"/>
              <w:contextualSpacing/>
              <w:jc w:val="center"/>
              <w:rPr>
                <w:sz w:val="24"/>
                <w:szCs w:val="24"/>
              </w:rPr>
            </w:pPr>
            <w:r w:rsidRPr="00592AC1">
              <w:rPr>
                <w:sz w:val="24"/>
                <w:szCs w:val="24"/>
              </w:rPr>
              <w:t>17,5</w:t>
            </w:r>
          </w:p>
        </w:tc>
      </w:tr>
      <w:tr w:rsidR="00F01A24" w:rsidRPr="00F10695" w14:paraId="0875A0D1" w14:textId="77777777" w:rsidTr="00E818D7">
        <w:trPr>
          <w:trHeight w:val="50"/>
          <w:jc w:val="center"/>
        </w:trPr>
        <w:tc>
          <w:tcPr>
            <w:tcW w:w="1014" w:type="pct"/>
            <w:vMerge/>
            <w:shd w:val="clear" w:color="auto" w:fill="92D050"/>
            <w:vAlign w:val="center"/>
          </w:tcPr>
          <w:p w14:paraId="78849B61" w14:textId="77777777" w:rsidR="00F01A24" w:rsidRPr="00F10695" w:rsidRDefault="00F01A24" w:rsidP="00592AC1">
            <w:pPr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00" w:type="pct"/>
            <w:shd w:val="clear" w:color="auto" w:fill="00B050"/>
            <w:vAlign w:val="center"/>
          </w:tcPr>
          <w:p w14:paraId="1249C8C9" w14:textId="77777777" w:rsidR="00F01A24" w:rsidRPr="00F10695" w:rsidRDefault="00F01A24" w:rsidP="00592AC1">
            <w:pPr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  <w:r w:rsidRPr="00F10695">
              <w:rPr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658" w:type="pct"/>
            <w:vAlign w:val="center"/>
          </w:tcPr>
          <w:p w14:paraId="33A873E7" w14:textId="77777777" w:rsidR="00F01A24" w:rsidRPr="00F10695" w:rsidRDefault="008B360F" w:rsidP="00592AC1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8,5</w:t>
            </w:r>
          </w:p>
        </w:tc>
        <w:tc>
          <w:tcPr>
            <w:tcW w:w="658" w:type="pct"/>
            <w:vAlign w:val="center"/>
          </w:tcPr>
          <w:p w14:paraId="60733730" w14:textId="77777777" w:rsidR="00F01A24" w:rsidRPr="00F10695" w:rsidRDefault="00F01A24" w:rsidP="00592AC1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58" w:type="pct"/>
            <w:vAlign w:val="center"/>
          </w:tcPr>
          <w:p w14:paraId="3F191736" w14:textId="77777777" w:rsidR="00F01A24" w:rsidRPr="00F10695" w:rsidRDefault="008B360F" w:rsidP="00592AC1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665" w:type="pct"/>
            <w:vAlign w:val="center"/>
          </w:tcPr>
          <w:p w14:paraId="409C463D" w14:textId="77777777" w:rsidR="00F01A24" w:rsidRPr="00F10695" w:rsidRDefault="00147BD8" w:rsidP="00592AC1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047" w:type="pct"/>
            <w:shd w:val="clear" w:color="auto" w:fill="F2F2F2" w:themeFill="background1" w:themeFillShade="F2"/>
            <w:vAlign w:val="center"/>
          </w:tcPr>
          <w:p w14:paraId="463F60E9" w14:textId="77777777" w:rsidR="00F01A24" w:rsidRPr="00592AC1" w:rsidRDefault="008B360F" w:rsidP="00592AC1">
            <w:pPr>
              <w:ind w:left="-110" w:right="-143"/>
              <w:contextualSpacing/>
              <w:jc w:val="center"/>
              <w:rPr>
                <w:sz w:val="24"/>
                <w:szCs w:val="24"/>
              </w:rPr>
            </w:pPr>
            <w:r w:rsidRPr="00592AC1">
              <w:rPr>
                <w:sz w:val="24"/>
                <w:szCs w:val="24"/>
              </w:rPr>
              <w:t>3</w:t>
            </w:r>
            <w:r w:rsidR="00147BD8" w:rsidRPr="00592AC1">
              <w:rPr>
                <w:sz w:val="24"/>
                <w:szCs w:val="24"/>
              </w:rPr>
              <w:t>1</w:t>
            </w:r>
            <w:r w:rsidRPr="00592AC1">
              <w:rPr>
                <w:sz w:val="24"/>
                <w:szCs w:val="24"/>
              </w:rPr>
              <w:t>,5</w:t>
            </w:r>
          </w:p>
        </w:tc>
      </w:tr>
      <w:tr w:rsidR="00F01A24" w:rsidRPr="00F10695" w14:paraId="0C23DA52" w14:textId="77777777" w:rsidTr="00E818D7">
        <w:trPr>
          <w:trHeight w:val="50"/>
          <w:jc w:val="center"/>
        </w:trPr>
        <w:tc>
          <w:tcPr>
            <w:tcW w:w="1014" w:type="pct"/>
            <w:vMerge/>
            <w:shd w:val="clear" w:color="auto" w:fill="92D050"/>
            <w:vAlign w:val="center"/>
          </w:tcPr>
          <w:p w14:paraId="23A7210F" w14:textId="77777777" w:rsidR="00F01A24" w:rsidRPr="00F10695" w:rsidRDefault="00F01A24" w:rsidP="00592AC1">
            <w:pPr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00" w:type="pct"/>
            <w:shd w:val="clear" w:color="auto" w:fill="00B050"/>
            <w:vAlign w:val="center"/>
          </w:tcPr>
          <w:p w14:paraId="5DABF997" w14:textId="77777777" w:rsidR="00F01A24" w:rsidRPr="00F10695" w:rsidRDefault="00F01A24" w:rsidP="00592AC1">
            <w:pPr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  <w:r w:rsidRPr="00F10695">
              <w:rPr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658" w:type="pct"/>
            <w:vAlign w:val="center"/>
          </w:tcPr>
          <w:p w14:paraId="2992F817" w14:textId="77777777" w:rsidR="00F01A24" w:rsidRPr="00F10695" w:rsidRDefault="00F01A24" w:rsidP="00592AC1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58" w:type="pct"/>
            <w:vAlign w:val="center"/>
          </w:tcPr>
          <w:p w14:paraId="064442DB" w14:textId="77777777" w:rsidR="00F01A24" w:rsidRPr="00F10695" w:rsidRDefault="00F01A24" w:rsidP="00592AC1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58" w:type="pct"/>
            <w:vAlign w:val="center"/>
          </w:tcPr>
          <w:p w14:paraId="03C57D64" w14:textId="77777777" w:rsidR="00F01A24" w:rsidRPr="00F10695" w:rsidRDefault="008B360F" w:rsidP="00592AC1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41,2</w:t>
            </w:r>
          </w:p>
        </w:tc>
        <w:tc>
          <w:tcPr>
            <w:tcW w:w="665" w:type="pct"/>
            <w:vAlign w:val="center"/>
          </w:tcPr>
          <w:p w14:paraId="4A6810C9" w14:textId="77777777" w:rsidR="00F01A24" w:rsidRPr="00F10695" w:rsidRDefault="00F01A24" w:rsidP="00592AC1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047" w:type="pct"/>
            <w:shd w:val="clear" w:color="auto" w:fill="F2F2F2" w:themeFill="background1" w:themeFillShade="F2"/>
            <w:vAlign w:val="center"/>
          </w:tcPr>
          <w:p w14:paraId="1558D659" w14:textId="77777777" w:rsidR="00F01A24" w:rsidRPr="00592AC1" w:rsidRDefault="008B360F" w:rsidP="00592AC1">
            <w:pPr>
              <w:ind w:left="-110" w:right="-143"/>
              <w:contextualSpacing/>
              <w:jc w:val="center"/>
              <w:rPr>
                <w:sz w:val="24"/>
                <w:szCs w:val="24"/>
              </w:rPr>
            </w:pPr>
            <w:r w:rsidRPr="00592AC1">
              <w:rPr>
                <w:sz w:val="24"/>
                <w:szCs w:val="24"/>
              </w:rPr>
              <w:t>41,2</w:t>
            </w:r>
          </w:p>
        </w:tc>
      </w:tr>
      <w:tr w:rsidR="00F01A24" w:rsidRPr="00F10695" w14:paraId="4ABACDBF" w14:textId="77777777" w:rsidTr="00E818D7">
        <w:trPr>
          <w:trHeight w:val="50"/>
          <w:jc w:val="center"/>
        </w:trPr>
        <w:tc>
          <w:tcPr>
            <w:tcW w:w="1014" w:type="pct"/>
            <w:vMerge/>
            <w:shd w:val="clear" w:color="auto" w:fill="92D050"/>
            <w:vAlign w:val="center"/>
          </w:tcPr>
          <w:p w14:paraId="567B21ED" w14:textId="77777777" w:rsidR="00F01A24" w:rsidRPr="00F10695" w:rsidRDefault="00F01A24" w:rsidP="00592AC1">
            <w:pPr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00" w:type="pct"/>
            <w:shd w:val="clear" w:color="auto" w:fill="00B050"/>
            <w:vAlign w:val="center"/>
          </w:tcPr>
          <w:p w14:paraId="4CD16C65" w14:textId="77777777" w:rsidR="00F01A24" w:rsidRPr="00F01A24" w:rsidRDefault="00F01A24" w:rsidP="00592AC1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658" w:type="pct"/>
            <w:vAlign w:val="center"/>
          </w:tcPr>
          <w:p w14:paraId="19383CBB" w14:textId="77777777" w:rsidR="00F01A24" w:rsidRPr="00F10695" w:rsidRDefault="008B360F" w:rsidP="00592AC1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58" w:type="pct"/>
            <w:vAlign w:val="center"/>
          </w:tcPr>
          <w:p w14:paraId="1D7E83D7" w14:textId="77777777" w:rsidR="00F01A24" w:rsidRPr="00F10695" w:rsidRDefault="008B360F" w:rsidP="00592AC1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</w:t>
            </w:r>
          </w:p>
        </w:tc>
        <w:tc>
          <w:tcPr>
            <w:tcW w:w="658" w:type="pct"/>
            <w:vAlign w:val="center"/>
          </w:tcPr>
          <w:p w14:paraId="19948189" w14:textId="77777777" w:rsidR="00F01A24" w:rsidRDefault="008B360F" w:rsidP="00592AC1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</w:t>
            </w:r>
          </w:p>
        </w:tc>
        <w:tc>
          <w:tcPr>
            <w:tcW w:w="665" w:type="pct"/>
            <w:vAlign w:val="center"/>
          </w:tcPr>
          <w:p w14:paraId="713A219C" w14:textId="77777777" w:rsidR="00F01A24" w:rsidRPr="00F10695" w:rsidRDefault="008B360F" w:rsidP="00592AC1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</w:t>
            </w:r>
          </w:p>
        </w:tc>
        <w:tc>
          <w:tcPr>
            <w:tcW w:w="1047" w:type="pct"/>
            <w:shd w:val="clear" w:color="auto" w:fill="F2F2F2" w:themeFill="background1" w:themeFillShade="F2"/>
            <w:vAlign w:val="center"/>
          </w:tcPr>
          <w:p w14:paraId="5E284A64" w14:textId="77777777" w:rsidR="00F01A24" w:rsidRPr="00592AC1" w:rsidRDefault="008B360F" w:rsidP="00592AC1">
            <w:pPr>
              <w:ind w:left="-110" w:right="-143"/>
              <w:contextualSpacing/>
              <w:jc w:val="center"/>
              <w:rPr>
                <w:sz w:val="24"/>
                <w:szCs w:val="24"/>
              </w:rPr>
            </w:pPr>
            <w:r w:rsidRPr="00592AC1">
              <w:rPr>
                <w:sz w:val="24"/>
                <w:szCs w:val="24"/>
              </w:rPr>
              <w:t>5,3</w:t>
            </w:r>
          </w:p>
        </w:tc>
      </w:tr>
      <w:tr w:rsidR="00F01A24" w:rsidRPr="00F10695" w14:paraId="65B8A825" w14:textId="77777777" w:rsidTr="00E818D7">
        <w:trPr>
          <w:trHeight w:val="50"/>
          <w:jc w:val="center"/>
        </w:trPr>
        <w:tc>
          <w:tcPr>
            <w:tcW w:w="1014" w:type="pct"/>
            <w:vMerge/>
            <w:shd w:val="clear" w:color="auto" w:fill="92D050"/>
            <w:vAlign w:val="center"/>
          </w:tcPr>
          <w:p w14:paraId="7B73F60B" w14:textId="77777777" w:rsidR="00F01A24" w:rsidRPr="00F10695" w:rsidRDefault="00F01A24" w:rsidP="00592AC1">
            <w:pPr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00" w:type="pct"/>
            <w:shd w:val="clear" w:color="auto" w:fill="00B050"/>
            <w:vAlign w:val="center"/>
          </w:tcPr>
          <w:p w14:paraId="2AB30626" w14:textId="77777777" w:rsidR="00F01A24" w:rsidRPr="00F01A24" w:rsidRDefault="00F01A24" w:rsidP="00592AC1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658" w:type="pct"/>
            <w:vAlign w:val="center"/>
          </w:tcPr>
          <w:p w14:paraId="30FFA6EA" w14:textId="77777777" w:rsidR="00F01A24" w:rsidRPr="00F10695" w:rsidRDefault="008B360F" w:rsidP="00592AC1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658" w:type="pct"/>
            <w:vAlign w:val="center"/>
          </w:tcPr>
          <w:p w14:paraId="5AB320F2" w14:textId="77777777" w:rsidR="00F01A24" w:rsidRPr="00F10695" w:rsidRDefault="008B360F" w:rsidP="00592AC1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1,3</w:t>
            </w:r>
          </w:p>
        </w:tc>
        <w:tc>
          <w:tcPr>
            <w:tcW w:w="658" w:type="pct"/>
            <w:vAlign w:val="center"/>
          </w:tcPr>
          <w:p w14:paraId="2503B7C3" w14:textId="77777777" w:rsidR="00F01A24" w:rsidRDefault="008B360F" w:rsidP="00592AC1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</w:t>
            </w:r>
          </w:p>
        </w:tc>
        <w:tc>
          <w:tcPr>
            <w:tcW w:w="665" w:type="pct"/>
            <w:vAlign w:val="center"/>
          </w:tcPr>
          <w:p w14:paraId="1AAD7122" w14:textId="77777777" w:rsidR="00F01A24" w:rsidRPr="00F10695" w:rsidRDefault="008B360F" w:rsidP="00592AC1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</w:t>
            </w:r>
          </w:p>
        </w:tc>
        <w:tc>
          <w:tcPr>
            <w:tcW w:w="1047" w:type="pct"/>
            <w:shd w:val="clear" w:color="auto" w:fill="F2F2F2" w:themeFill="background1" w:themeFillShade="F2"/>
            <w:vAlign w:val="center"/>
          </w:tcPr>
          <w:p w14:paraId="0AD9EF29" w14:textId="77777777" w:rsidR="00F01A24" w:rsidRPr="00592AC1" w:rsidRDefault="008B360F" w:rsidP="00592AC1">
            <w:pPr>
              <w:ind w:left="-110" w:right="-143"/>
              <w:contextualSpacing/>
              <w:jc w:val="center"/>
              <w:rPr>
                <w:sz w:val="24"/>
                <w:szCs w:val="24"/>
              </w:rPr>
            </w:pPr>
            <w:r w:rsidRPr="00592AC1">
              <w:rPr>
                <w:sz w:val="24"/>
                <w:szCs w:val="24"/>
              </w:rPr>
              <w:t>4,5</w:t>
            </w:r>
          </w:p>
        </w:tc>
      </w:tr>
      <w:tr w:rsidR="00E818D7" w:rsidRPr="00F10695" w14:paraId="0718303F" w14:textId="77777777" w:rsidTr="00570530">
        <w:trPr>
          <w:trHeight w:val="50"/>
          <w:jc w:val="center"/>
        </w:trPr>
        <w:tc>
          <w:tcPr>
            <w:tcW w:w="1313" w:type="pct"/>
            <w:gridSpan w:val="2"/>
            <w:shd w:val="clear" w:color="auto" w:fill="00B050"/>
            <w:vAlign w:val="center"/>
          </w:tcPr>
          <w:p w14:paraId="781792BE" w14:textId="77777777" w:rsidR="00E818D7" w:rsidRPr="00F10695" w:rsidRDefault="00E818D7" w:rsidP="00592AC1">
            <w:pPr>
              <w:contextualSpacing/>
              <w:jc w:val="center"/>
              <w:rPr>
                <w:sz w:val="24"/>
                <w:szCs w:val="24"/>
              </w:rPr>
            </w:pPr>
            <w:r w:rsidRPr="00F10695">
              <w:rPr>
                <w:b/>
                <w:sz w:val="24"/>
                <w:szCs w:val="24"/>
              </w:rPr>
              <w:t>Итого баллов за критерий/модуль</w:t>
            </w:r>
          </w:p>
        </w:tc>
        <w:tc>
          <w:tcPr>
            <w:tcW w:w="658" w:type="pct"/>
            <w:shd w:val="clear" w:color="auto" w:fill="F2F2F2" w:themeFill="background1" w:themeFillShade="F2"/>
            <w:vAlign w:val="center"/>
          </w:tcPr>
          <w:p w14:paraId="3B65742A" w14:textId="77777777" w:rsidR="00E818D7" w:rsidRPr="00592AC1" w:rsidRDefault="00570530" w:rsidP="00592AC1">
            <w:pPr>
              <w:ind w:left="-116" w:right="-77"/>
              <w:contextualSpacing/>
              <w:jc w:val="center"/>
              <w:rPr>
                <w:sz w:val="24"/>
                <w:szCs w:val="24"/>
              </w:rPr>
            </w:pPr>
            <w:r w:rsidRPr="00592AC1">
              <w:rPr>
                <w:sz w:val="24"/>
                <w:szCs w:val="24"/>
              </w:rPr>
              <w:t>10</w:t>
            </w:r>
          </w:p>
        </w:tc>
        <w:tc>
          <w:tcPr>
            <w:tcW w:w="658" w:type="pct"/>
            <w:shd w:val="clear" w:color="auto" w:fill="F2F2F2" w:themeFill="background1" w:themeFillShade="F2"/>
            <w:vAlign w:val="center"/>
          </w:tcPr>
          <w:p w14:paraId="3E2653E3" w14:textId="77777777" w:rsidR="00E818D7" w:rsidRPr="00592AC1" w:rsidRDefault="00570530" w:rsidP="00592AC1">
            <w:pPr>
              <w:ind w:left="-139" w:right="-55"/>
              <w:contextualSpacing/>
              <w:jc w:val="center"/>
              <w:rPr>
                <w:sz w:val="24"/>
                <w:szCs w:val="24"/>
              </w:rPr>
            </w:pPr>
            <w:r w:rsidRPr="00592AC1">
              <w:rPr>
                <w:sz w:val="24"/>
                <w:szCs w:val="24"/>
              </w:rPr>
              <w:t>20</w:t>
            </w:r>
          </w:p>
        </w:tc>
        <w:tc>
          <w:tcPr>
            <w:tcW w:w="658" w:type="pct"/>
            <w:shd w:val="clear" w:color="auto" w:fill="F2F2F2" w:themeFill="background1" w:themeFillShade="F2"/>
            <w:vAlign w:val="center"/>
          </w:tcPr>
          <w:p w14:paraId="5F6D0321" w14:textId="77777777" w:rsidR="00E818D7" w:rsidRPr="00592AC1" w:rsidRDefault="008B360F" w:rsidP="00592AC1">
            <w:pPr>
              <w:ind w:left="-161" w:right="-174"/>
              <w:contextualSpacing/>
              <w:jc w:val="center"/>
              <w:rPr>
                <w:sz w:val="24"/>
                <w:szCs w:val="24"/>
              </w:rPr>
            </w:pPr>
            <w:r w:rsidRPr="00592AC1">
              <w:rPr>
                <w:sz w:val="24"/>
                <w:szCs w:val="24"/>
              </w:rPr>
              <w:t>60</w:t>
            </w:r>
          </w:p>
        </w:tc>
        <w:tc>
          <w:tcPr>
            <w:tcW w:w="665" w:type="pct"/>
            <w:shd w:val="clear" w:color="auto" w:fill="F2F2F2" w:themeFill="background1" w:themeFillShade="F2"/>
            <w:vAlign w:val="center"/>
          </w:tcPr>
          <w:p w14:paraId="741DF6C1" w14:textId="77777777" w:rsidR="00E818D7" w:rsidRPr="00592AC1" w:rsidRDefault="00147BD8" w:rsidP="00592AC1">
            <w:pPr>
              <w:ind w:left="-161" w:right="-174"/>
              <w:contextualSpacing/>
              <w:jc w:val="center"/>
              <w:rPr>
                <w:sz w:val="24"/>
                <w:szCs w:val="24"/>
              </w:rPr>
            </w:pPr>
            <w:r w:rsidRPr="00592AC1">
              <w:rPr>
                <w:sz w:val="24"/>
                <w:szCs w:val="24"/>
              </w:rPr>
              <w:t>10</w:t>
            </w:r>
          </w:p>
        </w:tc>
        <w:tc>
          <w:tcPr>
            <w:tcW w:w="1047" w:type="pct"/>
            <w:shd w:val="clear" w:color="auto" w:fill="F2F2F2" w:themeFill="background1" w:themeFillShade="F2"/>
            <w:vAlign w:val="center"/>
          </w:tcPr>
          <w:p w14:paraId="3C904E4A" w14:textId="77777777" w:rsidR="00E818D7" w:rsidRPr="00F10695" w:rsidRDefault="00E818D7" w:rsidP="00592AC1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F10695">
              <w:rPr>
                <w:b/>
                <w:sz w:val="24"/>
                <w:szCs w:val="24"/>
              </w:rPr>
              <w:t>100,00</w:t>
            </w:r>
          </w:p>
        </w:tc>
      </w:tr>
    </w:tbl>
    <w:p w14:paraId="45FF9FAD" w14:textId="77777777" w:rsidR="008E5424" w:rsidRPr="00F10695" w:rsidRDefault="008E5424" w:rsidP="00592AC1">
      <w:pPr>
        <w:pStyle w:val="-2"/>
        <w:rPr>
          <w:szCs w:val="28"/>
        </w:rPr>
      </w:pPr>
    </w:p>
    <w:p w14:paraId="7A9D91ED" w14:textId="77777777" w:rsidR="00DE39D8" w:rsidRPr="00F10695" w:rsidRDefault="00F8340A" w:rsidP="00592AC1">
      <w:pPr>
        <w:pStyle w:val="2"/>
      </w:pPr>
      <w:bookmarkStart w:id="8" w:name="_Toc212107479"/>
      <w:r w:rsidRPr="00F10695">
        <w:t>1</w:t>
      </w:r>
      <w:r w:rsidR="00643A8A" w:rsidRPr="00F10695">
        <w:t>.</w:t>
      </w:r>
      <w:r w:rsidRPr="00F10695">
        <w:t>4</w:t>
      </w:r>
      <w:r w:rsidR="00AA2B8A" w:rsidRPr="00F10695">
        <w:t xml:space="preserve">. </w:t>
      </w:r>
      <w:r w:rsidR="00F10695" w:rsidRPr="00F10695">
        <w:t>Спецификация оценки компетенции</w:t>
      </w:r>
      <w:bookmarkEnd w:id="8"/>
    </w:p>
    <w:p w14:paraId="09F42863" w14:textId="77777777" w:rsidR="00DE39D8" w:rsidRPr="00F10695" w:rsidRDefault="00DE39D8" w:rsidP="00592AC1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0695">
        <w:rPr>
          <w:rFonts w:ascii="Times New Roman" w:hAnsi="Times New Roman" w:cs="Times New Roman"/>
          <w:sz w:val="28"/>
          <w:szCs w:val="28"/>
        </w:rPr>
        <w:t xml:space="preserve">Оценка </w:t>
      </w:r>
      <w:r w:rsidR="000A1F96" w:rsidRPr="00F10695">
        <w:rPr>
          <w:rFonts w:ascii="Times New Roman" w:hAnsi="Times New Roman" w:cs="Times New Roman"/>
          <w:sz w:val="28"/>
          <w:szCs w:val="28"/>
        </w:rPr>
        <w:t>К</w:t>
      </w:r>
      <w:r w:rsidRPr="00F10695">
        <w:rPr>
          <w:rFonts w:ascii="Times New Roman" w:hAnsi="Times New Roman" w:cs="Times New Roman"/>
          <w:sz w:val="28"/>
          <w:szCs w:val="28"/>
        </w:rPr>
        <w:t>онкурсного задания будет основываться на критериях</w:t>
      </w:r>
      <w:r w:rsidR="00F10695" w:rsidRPr="00F10695">
        <w:rPr>
          <w:rFonts w:ascii="Times New Roman" w:hAnsi="Times New Roman" w:cs="Times New Roman"/>
          <w:sz w:val="28"/>
          <w:szCs w:val="28"/>
        </w:rPr>
        <w:t xml:space="preserve">, указанных в таблице </w:t>
      </w:r>
      <w:r w:rsidR="00640E46" w:rsidRPr="00F10695">
        <w:rPr>
          <w:rFonts w:ascii="Times New Roman" w:hAnsi="Times New Roman" w:cs="Times New Roman"/>
          <w:sz w:val="28"/>
          <w:szCs w:val="28"/>
        </w:rPr>
        <w:t>3</w:t>
      </w:r>
      <w:r w:rsidR="00F10695" w:rsidRPr="00F10695">
        <w:rPr>
          <w:rFonts w:ascii="Times New Roman" w:hAnsi="Times New Roman" w:cs="Times New Roman"/>
          <w:sz w:val="28"/>
          <w:szCs w:val="28"/>
        </w:rPr>
        <w:t>.</w:t>
      </w:r>
    </w:p>
    <w:p w14:paraId="76BE1808" w14:textId="77777777" w:rsidR="00640E46" w:rsidRPr="00F10695" w:rsidRDefault="00F10695" w:rsidP="00592AC1">
      <w:pPr>
        <w:autoSpaceDE w:val="0"/>
        <w:autoSpaceDN w:val="0"/>
        <w:adjustRightInd w:val="0"/>
        <w:spacing w:after="0" w:line="360" w:lineRule="auto"/>
        <w:ind w:firstLine="709"/>
        <w:contextualSpacing/>
        <w:jc w:val="right"/>
        <w:rPr>
          <w:rFonts w:ascii="Times New Roman" w:hAnsi="Times New Roman" w:cs="Times New Roman"/>
          <w:iCs/>
          <w:sz w:val="28"/>
          <w:szCs w:val="28"/>
        </w:rPr>
      </w:pPr>
      <w:r w:rsidRPr="00F10695">
        <w:rPr>
          <w:rFonts w:ascii="Times New Roman" w:hAnsi="Times New Roman" w:cs="Times New Roman"/>
          <w:iCs/>
          <w:sz w:val="28"/>
          <w:szCs w:val="28"/>
        </w:rPr>
        <w:t xml:space="preserve">Таблица </w:t>
      </w:r>
      <w:r w:rsidR="00640E46" w:rsidRPr="00F10695">
        <w:rPr>
          <w:rFonts w:ascii="Times New Roman" w:hAnsi="Times New Roman" w:cs="Times New Roman"/>
          <w:iCs/>
          <w:sz w:val="28"/>
          <w:szCs w:val="28"/>
        </w:rPr>
        <w:t>3</w:t>
      </w:r>
    </w:p>
    <w:p w14:paraId="75ACE257" w14:textId="77777777" w:rsidR="00640E46" w:rsidRPr="00F10695" w:rsidRDefault="00640E46" w:rsidP="00592AC1">
      <w:pPr>
        <w:autoSpaceDE w:val="0"/>
        <w:autoSpaceDN w:val="0"/>
        <w:adjustRightInd w:val="0"/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10695">
        <w:rPr>
          <w:rFonts w:ascii="Times New Roman" w:hAnsi="Times New Roman" w:cs="Times New Roman"/>
          <w:b/>
          <w:bCs/>
          <w:sz w:val="28"/>
          <w:szCs w:val="28"/>
        </w:rPr>
        <w:t>Оценка конкурсного задания</w:t>
      </w: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542"/>
        <w:gridCol w:w="3003"/>
        <w:gridCol w:w="6026"/>
      </w:tblGrid>
      <w:tr w:rsidR="008761F3" w:rsidRPr="009D04EE" w14:paraId="2CFEBF14" w14:textId="77777777" w:rsidTr="007C3E4F">
        <w:trPr>
          <w:tblHeader/>
        </w:trPr>
        <w:tc>
          <w:tcPr>
            <w:tcW w:w="1851" w:type="pct"/>
            <w:gridSpan w:val="2"/>
            <w:shd w:val="clear" w:color="auto" w:fill="92D050"/>
          </w:tcPr>
          <w:p w14:paraId="04741221" w14:textId="77777777" w:rsidR="008761F3" w:rsidRPr="00437D28" w:rsidRDefault="0047429B" w:rsidP="00592AC1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  <w:r w:rsidRPr="00437D28">
              <w:rPr>
                <w:b/>
                <w:sz w:val="24"/>
                <w:szCs w:val="24"/>
              </w:rPr>
              <w:t>Критерий</w:t>
            </w:r>
          </w:p>
        </w:tc>
        <w:tc>
          <w:tcPr>
            <w:tcW w:w="3149" w:type="pct"/>
            <w:shd w:val="clear" w:color="auto" w:fill="92D050"/>
          </w:tcPr>
          <w:p w14:paraId="73E82C77" w14:textId="77777777" w:rsidR="008761F3" w:rsidRPr="00437D28" w:rsidRDefault="008761F3" w:rsidP="00592AC1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  <w:r w:rsidRPr="00437D28">
              <w:rPr>
                <w:b/>
                <w:sz w:val="24"/>
                <w:szCs w:val="24"/>
              </w:rPr>
              <w:t xml:space="preserve">Методика проверки навыков </w:t>
            </w:r>
            <w:r w:rsidR="00C21E3A" w:rsidRPr="00437D28">
              <w:rPr>
                <w:b/>
                <w:sz w:val="24"/>
                <w:szCs w:val="24"/>
              </w:rPr>
              <w:t>в критерии</w:t>
            </w:r>
          </w:p>
        </w:tc>
      </w:tr>
      <w:tr w:rsidR="006A5A9D" w:rsidRPr="009D04EE" w14:paraId="4C219ECF" w14:textId="77777777" w:rsidTr="0051273D">
        <w:tc>
          <w:tcPr>
            <w:tcW w:w="283" w:type="pct"/>
            <w:shd w:val="clear" w:color="auto" w:fill="00B050"/>
          </w:tcPr>
          <w:p w14:paraId="43F520D5" w14:textId="77777777" w:rsidR="006A5A9D" w:rsidRPr="00473C4A" w:rsidRDefault="006A5A9D" w:rsidP="00592AC1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  <w:r w:rsidRPr="00473C4A"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1569" w:type="pct"/>
            <w:shd w:val="clear" w:color="auto" w:fill="92D050"/>
          </w:tcPr>
          <w:p w14:paraId="2DF9588E" w14:textId="77777777" w:rsidR="006A5A9D" w:rsidRPr="00AB0B0E" w:rsidRDefault="006A5A9D" w:rsidP="00592AC1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AB0B0E">
              <w:rPr>
                <w:b/>
                <w:sz w:val="24"/>
                <w:szCs w:val="24"/>
              </w:rPr>
              <w:t>Выполнение лабораторных исследований</w:t>
            </w:r>
          </w:p>
        </w:tc>
        <w:tc>
          <w:tcPr>
            <w:tcW w:w="3149" w:type="pct"/>
            <w:shd w:val="clear" w:color="auto" w:fill="auto"/>
          </w:tcPr>
          <w:p w14:paraId="51C71CDF" w14:textId="77777777" w:rsidR="006A5A9D" w:rsidRPr="00AB0B0E" w:rsidRDefault="006A5A9D" w:rsidP="00592AC1">
            <w:pPr>
              <w:pStyle w:val="aff1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/>
              <w:ind w:left="717" w:hanging="42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0B0E">
              <w:rPr>
                <w:rFonts w:ascii="Times New Roman" w:eastAsia="Times New Roman" w:hAnsi="Times New Roman"/>
                <w:sz w:val="24"/>
                <w:szCs w:val="24"/>
              </w:rPr>
              <w:t>подготовка рабочего места</w:t>
            </w:r>
            <w:r w:rsidR="003642F4"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  <w:r w:rsidRPr="00AB0B0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3642F4">
              <w:rPr>
                <w:rFonts w:ascii="Times New Roman" w:eastAsia="Times New Roman" w:hAnsi="Times New Roman"/>
                <w:sz w:val="24"/>
                <w:szCs w:val="24"/>
              </w:rPr>
              <w:t>проверка д</w:t>
            </w:r>
            <w:r w:rsidRPr="00AB0B0E">
              <w:rPr>
                <w:rFonts w:ascii="Times New Roman" w:eastAsia="Times New Roman" w:hAnsi="Times New Roman"/>
                <w:sz w:val="24"/>
                <w:szCs w:val="24"/>
              </w:rPr>
              <w:t>остаточного количества лабораторной посуды и расходных материалов;</w:t>
            </w:r>
          </w:p>
          <w:p w14:paraId="5EAB7652" w14:textId="77777777" w:rsidR="006A5A9D" w:rsidRPr="00AB0B0E" w:rsidRDefault="003642F4" w:rsidP="00592AC1">
            <w:pPr>
              <w:pStyle w:val="aff1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/>
              <w:ind w:left="717" w:hanging="42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окрашивание микроорганизмов сложным методом (по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Граму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  <w:r w:rsidR="006A5A9D" w:rsidRPr="00AB0B0E">
              <w:rPr>
                <w:rFonts w:ascii="Times New Roman" w:eastAsia="Times New Roman" w:hAnsi="Times New Roman"/>
                <w:sz w:val="24"/>
                <w:szCs w:val="24"/>
              </w:rPr>
              <w:t xml:space="preserve"> в соответствии с инструкцией к набору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реагентов</w:t>
            </w:r>
            <w:r w:rsidR="006A5A9D" w:rsidRPr="00AB0B0E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14:paraId="72E7036C" w14:textId="77777777" w:rsidR="006A5A9D" w:rsidRPr="00AB0B0E" w:rsidRDefault="006A5A9D" w:rsidP="00592AC1">
            <w:pPr>
              <w:pStyle w:val="aff1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/>
              <w:ind w:left="717" w:hanging="42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0B0E">
              <w:rPr>
                <w:rFonts w:ascii="Times New Roman" w:eastAsia="Times New Roman" w:hAnsi="Times New Roman"/>
                <w:sz w:val="24"/>
                <w:szCs w:val="24"/>
              </w:rPr>
              <w:t>соблюдение правил личной гигиены и правил техники безопасности;</w:t>
            </w:r>
          </w:p>
          <w:p w14:paraId="237B4C0F" w14:textId="77777777" w:rsidR="006A5A9D" w:rsidRPr="00AB0B0E" w:rsidRDefault="006A5A9D" w:rsidP="00592AC1">
            <w:pPr>
              <w:pStyle w:val="aff1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/>
              <w:ind w:left="717" w:hanging="42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0B0E">
              <w:rPr>
                <w:rFonts w:ascii="Times New Roman" w:eastAsia="Times New Roman" w:hAnsi="Times New Roman"/>
                <w:sz w:val="24"/>
                <w:szCs w:val="24"/>
              </w:rPr>
              <w:t>уборка рабочего места.</w:t>
            </w:r>
          </w:p>
        </w:tc>
      </w:tr>
      <w:tr w:rsidR="006A5A9D" w:rsidRPr="009D04EE" w14:paraId="14522B30" w14:textId="77777777" w:rsidTr="0051273D">
        <w:tc>
          <w:tcPr>
            <w:tcW w:w="283" w:type="pct"/>
            <w:shd w:val="clear" w:color="auto" w:fill="00B050"/>
          </w:tcPr>
          <w:p w14:paraId="40D6505A" w14:textId="77777777" w:rsidR="006A5A9D" w:rsidRPr="00473C4A" w:rsidRDefault="006A5A9D" w:rsidP="00592AC1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  <w:r w:rsidRPr="00473C4A"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1569" w:type="pct"/>
            <w:shd w:val="clear" w:color="auto" w:fill="92D050"/>
          </w:tcPr>
          <w:p w14:paraId="78D56EC6" w14:textId="77777777" w:rsidR="006A5A9D" w:rsidRPr="00AB0B0E" w:rsidRDefault="006A5A9D" w:rsidP="00592AC1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AB0B0E">
              <w:rPr>
                <w:b/>
                <w:sz w:val="24"/>
                <w:szCs w:val="24"/>
              </w:rPr>
              <w:t>Ветеринарно-санитарная экспертиза продуктов и сырья животного и растительного происхождения</w:t>
            </w:r>
          </w:p>
        </w:tc>
        <w:tc>
          <w:tcPr>
            <w:tcW w:w="3149" w:type="pct"/>
            <w:shd w:val="clear" w:color="auto" w:fill="auto"/>
          </w:tcPr>
          <w:p w14:paraId="2F079938" w14:textId="77777777" w:rsidR="006A5A9D" w:rsidRPr="00AB0B0E" w:rsidRDefault="006A5A9D" w:rsidP="00592AC1">
            <w:pPr>
              <w:pStyle w:val="aff1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0B0E">
              <w:rPr>
                <w:rFonts w:ascii="Times New Roman" w:eastAsia="Times New Roman" w:hAnsi="Times New Roman"/>
                <w:sz w:val="24"/>
                <w:szCs w:val="24"/>
              </w:rPr>
              <w:t>подготовка рабочего места;</w:t>
            </w:r>
          </w:p>
          <w:p w14:paraId="518DB36A" w14:textId="77777777" w:rsidR="006A5A9D" w:rsidRPr="00AB0B0E" w:rsidRDefault="006A5A9D" w:rsidP="00592AC1">
            <w:pPr>
              <w:pStyle w:val="aff1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0B0E">
              <w:rPr>
                <w:rFonts w:ascii="Times New Roman" w:eastAsia="Times New Roman" w:hAnsi="Times New Roman"/>
                <w:sz w:val="24"/>
                <w:szCs w:val="24"/>
              </w:rPr>
              <w:t>определение качества продуктов лабораторными методами с целью выявления фальсификаций, недоброкачественности;</w:t>
            </w:r>
          </w:p>
          <w:p w14:paraId="4428BA95" w14:textId="77777777" w:rsidR="006A5A9D" w:rsidRPr="00AB0B0E" w:rsidRDefault="006A5A9D" w:rsidP="00592AC1">
            <w:pPr>
              <w:pStyle w:val="aff1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0B0E">
              <w:rPr>
                <w:rFonts w:ascii="Times New Roman" w:eastAsia="Times New Roman" w:hAnsi="Times New Roman"/>
                <w:sz w:val="24"/>
                <w:szCs w:val="24"/>
              </w:rPr>
              <w:t>умение работать с оборудованием, экономия расходных материалов;</w:t>
            </w:r>
          </w:p>
          <w:p w14:paraId="698AAE22" w14:textId="77777777" w:rsidR="006A5A9D" w:rsidRPr="00AB0B0E" w:rsidRDefault="006A5A9D" w:rsidP="00592AC1">
            <w:pPr>
              <w:pStyle w:val="aff1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0B0E">
              <w:rPr>
                <w:rFonts w:ascii="Times New Roman" w:eastAsia="Times New Roman" w:hAnsi="Times New Roman"/>
                <w:sz w:val="24"/>
                <w:szCs w:val="24"/>
              </w:rPr>
              <w:t xml:space="preserve">интерпретация результатов. Заполнение </w:t>
            </w:r>
            <w:r w:rsidRPr="00AB0B0E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протокола исследования;</w:t>
            </w:r>
          </w:p>
          <w:p w14:paraId="08473D8D" w14:textId="77777777" w:rsidR="006A5A9D" w:rsidRPr="00AB0B0E" w:rsidRDefault="006A5A9D" w:rsidP="00592AC1">
            <w:pPr>
              <w:pStyle w:val="aff1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0B0E">
              <w:rPr>
                <w:rFonts w:ascii="Times New Roman" w:eastAsia="Times New Roman" w:hAnsi="Times New Roman"/>
                <w:sz w:val="24"/>
                <w:szCs w:val="24"/>
              </w:rPr>
              <w:t>соблюдение правил личной гигиены и правил техники безопасности;</w:t>
            </w:r>
          </w:p>
          <w:p w14:paraId="3010EC9E" w14:textId="77777777" w:rsidR="006A5A9D" w:rsidRPr="00AB0B0E" w:rsidRDefault="006A5A9D" w:rsidP="00592AC1">
            <w:pPr>
              <w:pStyle w:val="aff1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0B0E">
              <w:rPr>
                <w:rFonts w:ascii="Times New Roman" w:eastAsia="Times New Roman" w:hAnsi="Times New Roman"/>
                <w:sz w:val="24"/>
                <w:szCs w:val="24"/>
              </w:rPr>
              <w:t>уборка рабочего места.</w:t>
            </w:r>
          </w:p>
        </w:tc>
      </w:tr>
      <w:tr w:rsidR="00437D28" w:rsidRPr="009D04EE" w14:paraId="557E71A3" w14:textId="77777777" w:rsidTr="0051273D">
        <w:tc>
          <w:tcPr>
            <w:tcW w:w="283" w:type="pct"/>
            <w:shd w:val="clear" w:color="auto" w:fill="00B050"/>
          </w:tcPr>
          <w:p w14:paraId="2F4F9659" w14:textId="77777777" w:rsidR="00437D28" w:rsidRPr="00473C4A" w:rsidRDefault="00437D28" w:rsidP="00592AC1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  <w:r w:rsidRPr="00473C4A">
              <w:rPr>
                <w:b/>
                <w:sz w:val="24"/>
                <w:szCs w:val="24"/>
              </w:rPr>
              <w:lastRenderedPageBreak/>
              <w:t>В</w:t>
            </w:r>
          </w:p>
        </w:tc>
        <w:tc>
          <w:tcPr>
            <w:tcW w:w="1569" w:type="pct"/>
            <w:shd w:val="clear" w:color="auto" w:fill="92D050"/>
          </w:tcPr>
          <w:p w14:paraId="1B4799DE" w14:textId="77777777" w:rsidR="00437D28" w:rsidRPr="004904C5" w:rsidRDefault="006A5A9D" w:rsidP="00592AC1">
            <w:pPr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AB0B0E">
              <w:rPr>
                <w:b/>
                <w:sz w:val="24"/>
                <w:szCs w:val="24"/>
              </w:rPr>
              <w:t>Решение профессиональных (ситуационных) задач</w:t>
            </w:r>
          </w:p>
        </w:tc>
        <w:tc>
          <w:tcPr>
            <w:tcW w:w="3149" w:type="pct"/>
            <w:shd w:val="clear" w:color="auto" w:fill="auto"/>
          </w:tcPr>
          <w:p w14:paraId="24E6A2B5" w14:textId="77777777" w:rsidR="006A5A9D" w:rsidRPr="00AB0B0E" w:rsidRDefault="006A5A9D" w:rsidP="00592AC1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AB0B0E">
              <w:rPr>
                <w:sz w:val="24"/>
                <w:szCs w:val="24"/>
              </w:rPr>
              <w:t>Клинический</w:t>
            </w:r>
            <w:r w:rsidR="001A357A">
              <w:rPr>
                <w:sz w:val="24"/>
                <w:szCs w:val="24"/>
              </w:rPr>
              <w:t xml:space="preserve"> (</w:t>
            </w:r>
            <w:proofErr w:type="spellStart"/>
            <w:r w:rsidR="001A357A">
              <w:rPr>
                <w:sz w:val="24"/>
                <w:szCs w:val="24"/>
              </w:rPr>
              <w:t>физикальный</w:t>
            </w:r>
            <w:proofErr w:type="spellEnd"/>
            <w:r w:rsidR="001A357A">
              <w:rPr>
                <w:sz w:val="24"/>
                <w:szCs w:val="24"/>
              </w:rPr>
              <w:t>)</w:t>
            </w:r>
            <w:r w:rsidR="0051273D">
              <w:rPr>
                <w:sz w:val="24"/>
                <w:szCs w:val="24"/>
              </w:rPr>
              <w:t xml:space="preserve"> осмотр сельскохозяйственного и мелкого домашнего</w:t>
            </w:r>
            <w:r w:rsidRPr="00AB0B0E">
              <w:rPr>
                <w:sz w:val="24"/>
                <w:szCs w:val="24"/>
              </w:rPr>
              <w:t xml:space="preserve"> животн</w:t>
            </w:r>
            <w:r w:rsidR="0051273D">
              <w:rPr>
                <w:sz w:val="24"/>
                <w:szCs w:val="24"/>
              </w:rPr>
              <w:t>ых</w:t>
            </w:r>
            <w:r w:rsidRPr="00AB0B0E">
              <w:rPr>
                <w:sz w:val="24"/>
                <w:szCs w:val="24"/>
              </w:rPr>
              <w:t xml:space="preserve">: </w:t>
            </w:r>
          </w:p>
          <w:p w14:paraId="3EFCB10D" w14:textId="77777777" w:rsidR="006A5A9D" w:rsidRPr="00AB0B0E" w:rsidRDefault="006A5A9D" w:rsidP="00592AC1">
            <w:pPr>
              <w:pStyle w:val="aff1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0B0E">
              <w:rPr>
                <w:rFonts w:ascii="Times New Roman" w:eastAsia="Times New Roman" w:hAnsi="Times New Roman"/>
                <w:sz w:val="24"/>
                <w:szCs w:val="24"/>
              </w:rPr>
              <w:t>подготовка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рабочего места;</w:t>
            </w:r>
          </w:p>
          <w:p w14:paraId="7F211B82" w14:textId="77777777" w:rsidR="006A5A9D" w:rsidRPr="00AB0B0E" w:rsidRDefault="006A5A9D" w:rsidP="00592AC1">
            <w:pPr>
              <w:pStyle w:val="aff1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определение габитуса;</w:t>
            </w:r>
          </w:p>
          <w:p w14:paraId="3429379F" w14:textId="77777777" w:rsidR="006A5A9D" w:rsidRPr="00AB0B0E" w:rsidRDefault="006A5A9D" w:rsidP="00592AC1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AB0B0E">
              <w:rPr>
                <w:sz w:val="24"/>
                <w:szCs w:val="24"/>
              </w:rPr>
              <w:t xml:space="preserve">Выбрать наиболее подходящий способ фиксации животного/птицы для выполнения последующих манипуляций. При необходимости </w:t>
            </w:r>
            <w:r>
              <w:rPr>
                <w:sz w:val="24"/>
                <w:szCs w:val="24"/>
              </w:rPr>
              <w:t xml:space="preserve">фиксации объекта исследования, </w:t>
            </w:r>
            <w:r w:rsidRPr="00AB0B0E">
              <w:rPr>
                <w:sz w:val="24"/>
                <w:szCs w:val="24"/>
              </w:rPr>
              <w:t>конкурсант может попросить помощи</w:t>
            </w:r>
            <w:r>
              <w:rPr>
                <w:sz w:val="24"/>
                <w:szCs w:val="24"/>
              </w:rPr>
              <w:t xml:space="preserve"> </w:t>
            </w:r>
            <w:r w:rsidRPr="00AB0B0E">
              <w:rPr>
                <w:sz w:val="24"/>
                <w:szCs w:val="24"/>
              </w:rPr>
              <w:t xml:space="preserve">у волонтера/эксперта. </w:t>
            </w:r>
          </w:p>
          <w:p w14:paraId="2C47B018" w14:textId="77777777" w:rsidR="006A5A9D" w:rsidRPr="00AB0B0E" w:rsidRDefault="006A5A9D" w:rsidP="00592AC1">
            <w:pPr>
              <w:pStyle w:val="aff1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0B0E">
              <w:rPr>
                <w:rFonts w:ascii="Times New Roman" w:eastAsia="Times New Roman" w:hAnsi="Times New Roman"/>
                <w:sz w:val="24"/>
                <w:szCs w:val="24"/>
              </w:rPr>
              <w:t>исследование слизистых оболочек, кожи, ее производных и лимфатических узлов;</w:t>
            </w:r>
          </w:p>
          <w:p w14:paraId="553B60AF" w14:textId="77777777" w:rsidR="006A5A9D" w:rsidRPr="00AB0B0E" w:rsidRDefault="006A5A9D" w:rsidP="00592AC1">
            <w:pPr>
              <w:pStyle w:val="aff1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0B0E">
              <w:rPr>
                <w:rFonts w:ascii="Times New Roman" w:eastAsia="Times New Roman" w:hAnsi="Times New Roman"/>
                <w:sz w:val="24"/>
                <w:szCs w:val="24"/>
              </w:rPr>
              <w:t>определение физиологических показателей;</w:t>
            </w:r>
          </w:p>
          <w:p w14:paraId="61F8FCDA" w14:textId="77777777" w:rsidR="006A5A9D" w:rsidRPr="00AB0B0E" w:rsidRDefault="006A5A9D" w:rsidP="00592AC1">
            <w:pPr>
              <w:pStyle w:val="aff1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0B0E">
              <w:rPr>
                <w:rFonts w:ascii="Times New Roman" w:eastAsia="Times New Roman" w:hAnsi="Times New Roman"/>
                <w:sz w:val="24"/>
                <w:szCs w:val="24"/>
              </w:rPr>
              <w:t xml:space="preserve">проведение исследований органов грудной и брюшной полости, опорно-двигательного аппарата и нервной системы доступными способами; </w:t>
            </w:r>
          </w:p>
          <w:p w14:paraId="28092AE3" w14:textId="77777777" w:rsidR="006A5A9D" w:rsidRPr="00AB0B0E" w:rsidRDefault="006A5A9D" w:rsidP="00592AC1">
            <w:pPr>
              <w:pStyle w:val="aff1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0B0E">
              <w:rPr>
                <w:rFonts w:ascii="Times New Roman" w:eastAsia="Times New Roman" w:hAnsi="Times New Roman"/>
                <w:sz w:val="24"/>
                <w:szCs w:val="24"/>
              </w:rPr>
              <w:t>работа с фонендоскопом, перкуссионным молоточком, плессиметром и термометром;</w:t>
            </w:r>
          </w:p>
          <w:p w14:paraId="02BF0B54" w14:textId="77777777" w:rsidR="006A5A9D" w:rsidRPr="00AB0B0E" w:rsidRDefault="006A5A9D" w:rsidP="00592AC1">
            <w:pPr>
              <w:pStyle w:val="aff1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0B0E">
              <w:rPr>
                <w:rFonts w:ascii="Times New Roman" w:eastAsia="Times New Roman" w:hAnsi="Times New Roman"/>
                <w:sz w:val="24"/>
                <w:szCs w:val="24"/>
              </w:rPr>
              <w:t>соблюдение плана клинического обследования животного/птицы;</w:t>
            </w:r>
          </w:p>
          <w:p w14:paraId="76224637" w14:textId="77777777" w:rsidR="006A5A9D" w:rsidRPr="00AB0B0E" w:rsidRDefault="006A5A9D" w:rsidP="00592AC1">
            <w:pPr>
              <w:pStyle w:val="aff1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0B0E">
              <w:rPr>
                <w:rFonts w:ascii="Times New Roman" w:eastAsia="Times New Roman" w:hAnsi="Times New Roman"/>
                <w:sz w:val="24"/>
                <w:szCs w:val="24"/>
              </w:rPr>
              <w:t>соблюдение правил личной гигиены;</w:t>
            </w:r>
          </w:p>
          <w:p w14:paraId="1BECAEBC" w14:textId="77777777" w:rsidR="006A5A9D" w:rsidRPr="00AB0B0E" w:rsidRDefault="006A5A9D" w:rsidP="00592AC1">
            <w:pPr>
              <w:pStyle w:val="aff1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0B0E">
              <w:rPr>
                <w:rFonts w:ascii="Times New Roman" w:eastAsia="Times New Roman" w:hAnsi="Times New Roman"/>
                <w:sz w:val="24"/>
                <w:szCs w:val="24"/>
              </w:rPr>
              <w:t>соблюдение правил техники безопасности;</w:t>
            </w:r>
          </w:p>
          <w:p w14:paraId="61F82B5A" w14:textId="77777777" w:rsidR="006A5A9D" w:rsidRPr="00AB0B0E" w:rsidRDefault="006A5A9D" w:rsidP="00592AC1">
            <w:pPr>
              <w:pStyle w:val="aff1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0B0E">
              <w:rPr>
                <w:rFonts w:ascii="Times New Roman" w:eastAsia="Times New Roman" w:hAnsi="Times New Roman"/>
                <w:sz w:val="24"/>
                <w:szCs w:val="24"/>
              </w:rPr>
              <w:t>заполнение бланка клинического исследования. Дать рекомендации согласно результатам исследования;</w:t>
            </w:r>
          </w:p>
          <w:p w14:paraId="08A3F95C" w14:textId="77777777" w:rsidR="006A5A9D" w:rsidRDefault="006A5A9D" w:rsidP="00592AC1">
            <w:pPr>
              <w:pStyle w:val="aff1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0B0E">
              <w:rPr>
                <w:rFonts w:ascii="Times New Roman" w:eastAsia="Times New Roman" w:hAnsi="Times New Roman"/>
                <w:sz w:val="24"/>
                <w:szCs w:val="24"/>
              </w:rPr>
              <w:t xml:space="preserve">уборка рабочего места. </w:t>
            </w:r>
          </w:p>
          <w:p w14:paraId="15A1F3D9" w14:textId="77777777" w:rsidR="001A357A" w:rsidRPr="006D0E18" w:rsidRDefault="001A357A" w:rsidP="00592AC1">
            <w:pPr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</w:p>
          <w:p w14:paraId="011492DE" w14:textId="77777777" w:rsidR="00103A06" w:rsidRPr="00AB0B0E" w:rsidRDefault="00103A06" w:rsidP="00592AC1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AB0B0E">
              <w:rPr>
                <w:sz w:val="24"/>
                <w:szCs w:val="24"/>
              </w:rPr>
              <w:t>Ревизия и ушивание операционной раны:</w:t>
            </w:r>
          </w:p>
          <w:p w14:paraId="0D53099F" w14:textId="77777777" w:rsidR="00103A06" w:rsidRPr="00AB0B0E" w:rsidRDefault="00103A06" w:rsidP="00592AC1">
            <w:pPr>
              <w:pStyle w:val="aff1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0B0E">
              <w:rPr>
                <w:rFonts w:ascii="Times New Roman" w:eastAsia="Times New Roman" w:hAnsi="Times New Roman"/>
                <w:sz w:val="24"/>
                <w:szCs w:val="24"/>
              </w:rPr>
              <w:t>подготовка хирургического инструментария и необходимых для работы материалов;</w:t>
            </w:r>
          </w:p>
          <w:p w14:paraId="45A4CA5E" w14:textId="77777777" w:rsidR="0051273D" w:rsidRDefault="00103A06" w:rsidP="00592AC1">
            <w:pPr>
              <w:pStyle w:val="aff1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0B0E">
              <w:rPr>
                <w:rFonts w:ascii="Times New Roman" w:eastAsia="Times New Roman" w:hAnsi="Times New Roman"/>
                <w:sz w:val="24"/>
                <w:szCs w:val="24"/>
              </w:rPr>
              <w:t xml:space="preserve">наложение </w:t>
            </w:r>
            <w:r w:rsidR="0051273D">
              <w:rPr>
                <w:rFonts w:ascii="Times New Roman" w:eastAsia="Times New Roman" w:hAnsi="Times New Roman"/>
                <w:sz w:val="24"/>
                <w:szCs w:val="24"/>
              </w:rPr>
              <w:t xml:space="preserve">непрерывного и прерывистого видов </w:t>
            </w:r>
            <w:r w:rsidRPr="00AB0B0E">
              <w:rPr>
                <w:rFonts w:ascii="Times New Roman" w:eastAsia="Times New Roman" w:hAnsi="Times New Roman"/>
                <w:sz w:val="24"/>
                <w:szCs w:val="24"/>
              </w:rPr>
              <w:t>хирургических швов на т</w:t>
            </w:r>
            <w:r w:rsidR="0051273D">
              <w:rPr>
                <w:rFonts w:ascii="Times New Roman" w:eastAsia="Times New Roman" w:hAnsi="Times New Roman"/>
                <w:sz w:val="24"/>
                <w:szCs w:val="24"/>
              </w:rPr>
              <w:t>ренажере-симуляторе;</w:t>
            </w:r>
          </w:p>
          <w:p w14:paraId="5DF44091" w14:textId="77777777" w:rsidR="00103A06" w:rsidRPr="00AB0B0E" w:rsidRDefault="00103A06" w:rsidP="00592AC1">
            <w:pPr>
              <w:pStyle w:val="aff1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0B0E">
              <w:rPr>
                <w:rFonts w:ascii="Times New Roman" w:eastAsia="Times New Roman" w:hAnsi="Times New Roman"/>
                <w:sz w:val="24"/>
                <w:szCs w:val="24"/>
              </w:rPr>
              <w:t>соблюдение асептики, антисептики и правил личной гигиены;</w:t>
            </w:r>
          </w:p>
          <w:p w14:paraId="7E5DD6AF" w14:textId="77777777" w:rsidR="00103A06" w:rsidRPr="00AB0B0E" w:rsidRDefault="00103A06" w:rsidP="00592AC1">
            <w:pPr>
              <w:pStyle w:val="aff1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0B0E">
              <w:rPr>
                <w:rFonts w:ascii="Times New Roman" w:eastAsia="Times New Roman" w:hAnsi="Times New Roman"/>
                <w:sz w:val="24"/>
                <w:szCs w:val="24"/>
              </w:rPr>
              <w:t>соблюдение правил техники безопасности;</w:t>
            </w:r>
          </w:p>
          <w:p w14:paraId="7101F9DF" w14:textId="77777777" w:rsidR="00103A06" w:rsidRPr="00AB0B0E" w:rsidRDefault="00103A06" w:rsidP="00592AC1">
            <w:pPr>
              <w:pStyle w:val="aff1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0B0E">
              <w:rPr>
                <w:rFonts w:ascii="Times New Roman" w:eastAsia="Times New Roman" w:hAnsi="Times New Roman"/>
                <w:sz w:val="24"/>
                <w:szCs w:val="24"/>
              </w:rPr>
              <w:t xml:space="preserve">уборка рабочего места. </w:t>
            </w:r>
          </w:p>
          <w:p w14:paraId="73DBDB6A" w14:textId="77777777" w:rsidR="00103A06" w:rsidRPr="00AB0B0E" w:rsidRDefault="00103A06" w:rsidP="00592AC1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</w:p>
          <w:p w14:paraId="547D7801" w14:textId="77777777" w:rsidR="0051273D" w:rsidRDefault="0051273D" w:rsidP="00592AC1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Наложение бинтовых повязок на конечность мелкого домашнего животного</w:t>
            </w:r>
          </w:p>
          <w:p w14:paraId="6C719A00" w14:textId="77777777" w:rsidR="00103A06" w:rsidRPr="00AB0B0E" w:rsidRDefault="00103A06" w:rsidP="00592AC1">
            <w:pPr>
              <w:pStyle w:val="aff1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0B0E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соблюдение асептики, антисептики и правил </w:t>
            </w:r>
            <w:r w:rsidR="0051273D">
              <w:rPr>
                <w:rFonts w:ascii="Times New Roman" w:eastAsia="Times New Roman" w:hAnsi="Times New Roman"/>
                <w:sz w:val="24"/>
                <w:szCs w:val="24"/>
              </w:rPr>
              <w:t xml:space="preserve">техники безопасности при работе с животным и </w:t>
            </w:r>
            <w:r w:rsidRPr="00AB0B0E">
              <w:rPr>
                <w:rFonts w:ascii="Times New Roman" w:eastAsia="Times New Roman" w:hAnsi="Times New Roman"/>
                <w:sz w:val="24"/>
                <w:szCs w:val="24"/>
              </w:rPr>
              <w:t>личной гигиены;</w:t>
            </w:r>
          </w:p>
          <w:p w14:paraId="5D2DD175" w14:textId="77777777" w:rsidR="00103A06" w:rsidRPr="00AB0B0E" w:rsidRDefault="00103A06" w:rsidP="00592AC1">
            <w:pPr>
              <w:pStyle w:val="aff1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0B0E">
              <w:rPr>
                <w:rFonts w:ascii="Times New Roman" w:eastAsia="Times New Roman" w:hAnsi="Times New Roman"/>
                <w:sz w:val="24"/>
                <w:szCs w:val="24"/>
              </w:rPr>
              <w:t>выявление патологического очага;</w:t>
            </w:r>
          </w:p>
          <w:p w14:paraId="41C95F3A" w14:textId="77777777" w:rsidR="00103A06" w:rsidRPr="00AB0B0E" w:rsidRDefault="00103A06" w:rsidP="00592AC1">
            <w:pPr>
              <w:pStyle w:val="aff1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0B0E">
              <w:rPr>
                <w:rFonts w:ascii="Times New Roman" w:eastAsia="Times New Roman" w:hAnsi="Times New Roman"/>
                <w:sz w:val="24"/>
                <w:szCs w:val="24"/>
              </w:rPr>
              <w:t>подготовка инструментария и необходимых для работы материалов;</w:t>
            </w:r>
          </w:p>
          <w:p w14:paraId="65571939" w14:textId="77777777" w:rsidR="00103A06" w:rsidRPr="00AB0B0E" w:rsidRDefault="0051273D" w:rsidP="00592AC1">
            <w:pPr>
              <w:pStyle w:val="aff1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наложение бинтовой повязки согласно правилам</w:t>
            </w:r>
            <w:r w:rsidR="00103A06" w:rsidRPr="00AB0B0E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14:paraId="596F81C9" w14:textId="77777777" w:rsidR="00103A06" w:rsidRPr="00AB0B0E" w:rsidRDefault="0051273D" w:rsidP="00592AC1">
            <w:pPr>
              <w:pStyle w:val="aff1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одевание защитного носка</w:t>
            </w:r>
            <w:r w:rsidR="00103A06" w:rsidRPr="00AB0B0E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14:paraId="25D2F34F" w14:textId="77777777" w:rsidR="00103A06" w:rsidRPr="00AB0B0E" w:rsidRDefault="00103A06" w:rsidP="00592AC1">
            <w:pPr>
              <w:pStyle w:val="aff1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0B0E">
              <w:rPr>
                <w:rFonts w:ascii="Times New Roman" w:eastAsia="Times New Roman" w:hAnsi="Times New Roman"/>
                <w:sz w:val="24"/>
                <w:szCs w:val="24"/>
              </w:rPr>
              <w:t>соблюдение правил личной гигиены и правил техники безопасности;</w:t>
            </w:r>
          </w:p>
          <w:p w14:paraId="28CCD7C5" w14:textId="77777777" w:rsidR="00437D28" w:rsidRPr="00C47E2F" w:rsidRDefault="00103A06" w:rsidP="00592AC1">
            <w:pPr>
              <w:pStyle w:val="aff1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0B0E">
              <w:rPr>
                <w:rFonts w:ascii="Times New Roman" w:eastAsia="Times New Roman" w:hAnsi="Times New Roman"/>
                <w:sz w:val="24"/>
                <w:szCs w:val="24"/>
              </w:rPr>
              <w:t>уборка рабочего места.</w:t>
            </w:r>
          </w:p>
        </w:tc>
      </w:tr>
      <w:tr w:rsidR="003642F4" w:rsidRPr="009D04EE" w14:paraId="66693D20" w14:textId="77777777" w:rsidTr="0051273D">
        <w:tc>
          <w:tcPr>
            <w:tcW w:w="283" w:type="pct"/>
            <w:shd w:val="clear" w:color="auto" w:fill="00B050"/>
          </w:tcPr>
          <w:p w14:paraId="6EDA6895" w14:textId="77777777" w:rsidR="003642F4" w:rsidRPr="00473C4A" w:rsidRDefault="003642F4" w:rsidP="00592AC1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Г</w:t>
            </w:r>
          </w:p>
        </w:tc>
        <w:tc>
          <w:tcPr>
            <w:tcW w:w="1569" w:type="pct"/>
            <w:shd w:val="clear" w:color="auto" w:fill="92D050"/>
          </w:tcPr>
          <w:p w14:paraId="4BEB0B52" w14:textId="77777777" w:rsidR="003642F4" w:rsidRPr="00AB0B0E" w:rsidRDefault="003642F4" w:rsidP="00592AC1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Приготовление лекарственных форм</w:t>
            </w:r>
          </w:p>
        </w:tc>
        <w:tc>
          <w:tcPr>
            <w:tcW w:w="3149" w:type="pct"/>
            <w:shd w:val="clear" w:color="auto" w:fill="auto"/>
          </w:tcPr>
          <w:p w14:paraId="131E37E9" w14:textId="77777777" w:rsidR="003642F4" w:rsidRDefault="003642F4" w:rsidP="00592AC1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Приготовление лекарственных форм</w:t>
            </w:r>
          </w:p>
          <w:p w14:paraId="0953A76F" w14:textId="77777777" w:rsidR="003642F4" w:rsidRDefault="003642F4" w:rsidP="00592AC1">
            <w:pPr>
              <w:pStyle w:val="aff1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0B0E">
              <w:rPr>
                <w:rFonts w:ascii="Times New Roman" w:eastAsia="Times New Roman" w:hAnsi="Times New Roman"/>
                <w:sz w:val="24"/>
                <w:szCs w:val="24"/>
              </w:rPr>
              <w:t>соблюдение правил личной гигиены и правил техники безопасности;</w:t>
            </w:r>
          </w:p>
          <w:p w14:paraId="694B133B" w14:textId="77777777" w:rsidR="003642F4" w:rsidRDefault="003642F4" w:rsidP="00592AC1">
            <w:pPr>
              <w:pStyle w:val="aff1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определение лекарственных препаратов для приготовления (согласно выбранному рецепт</w:t>
            </w:r>
            <w:r w:rsidR="00295B2B"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) жидких, мягких и твердых лекарственных форм</w:t>
            </w:r>
            <w:r w:rsidRPr="00AB0B0E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14:paraId="002DAA56" w14:textId="77777777" w:rsidR="00295B2B" w:rsidRDefault="00295B2B" w:rsidP="00592AC1">
            <w:pPr>
              <w:pStyle w:val="aff1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приготовление навесок лекарственных препаратов;</w:t>
            </w:r>
          </w:p>
          <w:p w14:paraId="72EC47EE" w14:textId="77777777" w:rsidR="00295B2B" w:rsidRPr="00AB0B0E" w:rsidRDefault="00295B2B" w:rsidP="00592AC1">
            <w:pPr>
              <w:pStyle w:val="aff1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умение работы с измерительными приборами</w:t>
            </w:r>
            <w:r w:rsidR="000624E4">
              <w:rPr>
                <w:rFonts w:ascii="Times New Roman" w:eastAsia="Times New Roman" w:hAnsi="Times New Roman"/>
                <w:sz w:val="24"/>
                <w:szCs w:val="24"/>
              </w:rPr>
              <w:t xml:space="preserve"> и специальным </w:t>
            </w:r>
            <w:proofErr w:type="spellStart"/>
            <w:r w:rsidR="000624E4">
              <w:rPr>
                <w:rFonts w:ascii="Times New Roman" w:eastAsia="Times New Roman" w:hAnsi="Times New Roman"/>
                <w:sz w:val="24"/>
                <w:szCs w:val="24"/>
              </w:rPr>
              <w:t>оборудлованием</w:t>
            </w:r>
            <w:proofErr w:type="spellEnd"/>
            <w:r w:rsidR="000624E4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14:paraId="6D90797C" w14:textId="77777777" w:rsidR="003642F4" w:rsidRPr="00AB0B0E" w:rsidRDefault="003642F4" w:rsidP="00592AC1">
            <w:pPr>
              <w:pStyle w:val="aff1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приготовление формы </w:t>
            </w:r>
            <w:r w:rsidR="0058634B">
              <w:rPr>
                <w:rFonts w:ascii="Times New Roman" w:eastAsia="Times New Roman" w:hAnsi="Times New Roman"/>
                <w:sz w:val="24"/>
                <w:szCs w:val="24"/>
              </w:rPr>
              <w:t>лекарственного средства</w:t>
            </w:r>
            <w:r w:rsidRPr="00AB0B0E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14:paraId="5A917438" w14:textId="77777777" w:rsidR="003642F4" w:rsidRPr="0058634B" w:rsidRDefault="0058634B" w:rsidP="00592AC1">
            <w:pPr>
              <w:pStyle w:val="aff1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упаковка и отпуск лекарственного средства</w:t>
            </w:r>
            <w:r w:rsidR="003642F4" w:rsidRPr="00AB0B0E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14:paraId="19247105" w14:textId="77777777" w:rsidR="003642F4" w:rsidRPr="00AB0B0E" w:rsidRDefault="003642F4" w:rsidP="00592AC1">
            <w:pPr>
              <w:pStyle w:val="aff1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0B0E">
              <w:rPr>
                <w:rFonts w:ascii="Times New Roman" w:eastAsia="Times New Roman" w:hAnsi="Times New Roman"/>
                <w:sz w:val="24"/>
                <w:szCs w:val="24"/>
              </w:rPr>
              <w:t>уборка рабочего места.</w:t>
            </w:r>
          </w:p>
          <w:p w14:paraId="26109D24" w14:textId="77777777" w:rsidR="003642F4" w:rsidRPr="00AB0B0E" w:rsidRDefault="003642F4" w:rsidP="00592AC1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</w:tbl>
    <w:p w14:paraId="6E5AE6AA" w14:textId="77777777" w:rsidR="0037535C" w:rsidRPr="00F10695" w:rsidRDefault="0037535C" w:rsidP="00592AC1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04FF322" w14:textId="77777777" w:rsidR="005A1625" w:rsidRPr="00F10695" w:rsidRDefault="00F10695" w:rsidP="00592AC1">
      <w:pPr>
        <w:pStyle w:val="-2"/>
        <w:jc w:val="center"/>
        <w:rPr>
          <w:szCs w:val="28"/>
        </w:rPr>
      </w:pPr>
      <w:bookmarkStart w:id="9" w:name="_Toc212107480"/>
      <w:r w:rsidRPr="00B33456">
        <w:rPr>
          <w:szCs w:val="28"/>
        </w:rPr>
        <w:t>1.5. Содержание конкурсного задания</w:t>
      </w:r>
      <w:bookmarkEnd w:id="9"/>
    </w:p>
    <w:p w14:paraId="062F1E12" w14:textId="77777777" w:rsidR="009E52E7" w:rsidRPr="00F10695" w:rsidRDefault="009E52E7" w:rsidP="00592AC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0695">
        <w:rPr>
          <w:rFonts w:ascii="Times New Roman" w:eastAsia="Times New Roman" w:hAnsi="Times New Roman" w:cs="Times New Roman"/>
          <w:color w:val="000000"/>
          <w:sz w:val="28"/>
          <w:szCs w:val="28"/>
        </w:rPr>
        <w:t>Общая продолжительность Конкурсного задания</w:t>
      </w:r>
      <w:r w:rsidRPr="00F10695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footnoteReference w:id="1"/>
      </w:r>
      <w:r w:rsidR="00AF49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B13182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="00AF49AF" w:rsidRPr="000624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10695" w:rsidRPr="000624E4">
        <w:rPr>
          <w:rFonts w:ascii="Times New Roman" w:eastAsia="Times New Roman" w:hAnsi="Times New Roman" w:cs="Times New Roman"/>
          <w:color w:val="000000"/>
          <w:sz w:val="28"/>
          <w:szCs w:val="28"/>
        </w:rPr>
        <w:t>часов</w:t>
      </w:r>
      <w:r w:rsidR="003642F4" w:rsidRPr="000624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0</w:t>
      </w:r>
      <w:r w:rsidR="00AF49AF" w:rsidRPr="000624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0 </w:t>
      </w:r>
      <w:r w:rsidR="00F10695" w:rsidRPr="000624E4">
        <w:rPr>
          <w:rFonts w:ascii="Times New Roman" w:eastAsia="Times New Roman" w:hAnsi="Times New Roman" w:cs="Times New Roman"/>
          <w:color w:val="000000"/>
          <w:sz w:val="28"/>
          <w:szCs w:val="28"/>
        </w:rPr>
        <w:t>минут</w:t>
      </w:r>
    </w:p>
    <w:p w14:paraId="58A14D4A" w14:textId="77777777" w:rsidR="009E52E7" w:rsidRPr="00F10695" w:rsidRDefault="009E52E7" w:rsidP="00592AC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06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Количество конкурсных дней: </w:t>
      </w:r>
      <w:r w:rsidR="00103A06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</w:p>
    <w:p w14:paraId="3F1EE4ED" w14:textId="77777777" w:rsidR="009E52E7" w:rsidRPr="00F10695" w:rsidRDefault="009E52E7" w:rsidP="00592AC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0695">
        <w:rPr>
          <w:rFonts w:ascii="Times New Roman" w:hAnsi="Times New Roman" w:cs="Times New Roman"/>
          <w:sz w:val="28"/>
          <w:szCs w:val="28"/>
        </w:rPr>
        <w:t>Вне зависимости от количества модулей, КЗ включа</w:t>
      </w:r>
      <w:r w:rsidR="00F10695">
        <w:rPr>
          <w:rFonts w:ascii="Times New Roman" w:hAnsi="Times New Roman" w:cs="Times New Roman"/>
          <w:sz w:val="28"/>
          <w:szCs w:val="28"/>
        </w:rPr>
        <w:t>ет</w:t>
      </w:r>
      <w:r w:rsidRPr="00F10695">
        <w:rPr>
          <w:rFonts w:ascii="Times New Roman" w:hAnsi="Times New Roman" w:cs="Times New Roman"/>
          <w:sz w:val="28"/>
          <w:szCs w:val="28"/>
        </w:rPr>
        <w:t xml:space="preserve"> оценку по</w:t>
      </w:r>
      <w:r w:rsidR="00F10695">
        <w:rPr>
          <w:rFonts w:ascii="Times New Roman" w:hAnsi="Times New Roman" w:cs="Times New Roman"/>
          <w:sz w:val="28"/>
          <w:szCs w:val="28"/>
        </w:rPr>
        <w:t> </w:t>
      </w:r>
      <w:r w:rsidRPr="00F10695">
        <w:rPr>
          <w:rFonts w:ascii="Times New Roman" w:hAnsi="Times New Roman" w:cs="Times New Roman"/>
          <w:sz w:val="28"/>
          <w:szCs w:val="28"/>
        </w:rPr>
        <w:t xml:space="preserve">каждому из разделов </w:t>
      </w:r>
      <w:r w:rsidR="00F35F4F" w:rsidRPr="00F10695">
        <w:rPr>
          <w:rFonts w:ascii="Times New Roman" w:hAnsi="Times New Roman" w:cs="Times New Roman"/>
          <w:sz w:val="28"/>
          <w:szCs w:val="28"/>
        </w:rPr>
        <w:t>требований</w:t>
      </w:r>
      <w:r w:rsidRPr="00F10695">
        <w:rPr>
          <w:rFonts w:ascii="Times New Roman" w:hAnsi="Times New Roman" w:cs="Times New Roman"/>
          <w:sz w:val="28"/>
          <w:szCs w:val="28"/>
        </w:rPr>
        <w:t xml:space="preserve"> компетенции.</w:t>
      </w:r>
    </w:p>
    <w:p w14:paraId="1F413828" w14:textId="77777777" w:rsidR="009E52E7" w:rsidRPr="00F10695" w:rsidRDefault="009E52E7" w:rsidP="00592AC1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0695">
        <w:rPr>
          <w:rFonts w:ascii="Times New Roman" w:hAnsi="Times New Roman" w:cs="Times New Roman"/>
          <w:sz w:val="28"/>
          <w:szCs w:val="28"/>
        </w:rPr>
        <w:t xml:space="preserve">Оценка знаний </w:t>
      </w:r>
      <w:r w:rsidR="00561024" w:rsidRPr="00F10695">
        <w:rPr>
          <w:rFonts w:ascii="Times New Roman" w:hAnsi="Times New Roman" w:cs="Times New Roman"/>
          <w:sz w:val="28"/>
          <w:szCs w:val="28"/>
        </w:rPr>
        <w:t>конкурсанта</w:t>
      </w:r>
      <w:r w:rsidRPr="00F10695">
        <w:rPr>
          <w:rFonts w:ascii="Times New Roman" w:hAnsi="Times New Roman" w:cs="Times New Roman"/>
          <w:sz w:val="28"/>
          <w:szCs w:val="28"/>
        </w:rPr>
        <w:t xml:space="preserve"> </w:t>
      </w:r>
      <w:r w:rsidR="00F10695">
        <w:rPr>
          <w:rFonts w:ascii="Times New Roman" w:hAnsi="Times New Roman" w:cs="Times New Roman"/>
          <w:sz w:val="28"/>
          <w:szCs w:val="28"/>
        </w:rPr>
        <w:t>проводит</w:t>
      </w:r>
      <w:r w:rsidRPr="00F10695">
        <w:rPr>
          <w:rFonts w:ascii="Times New Roman" w:hAnsi="Times New Roman" w:cs="Times New Roman"/>
          <w:sz w:val="28"/>
          <w:szCs w:val="28"/>
        </w:rPr>
        <w:t>ся через практическое выполнение Конкурсного задания. В дополнение могут учитываться требования работодателей для проверки теоретических знаний / оценки квалификации</w:t>
      </w:r>
      <w:r w:rsidR="00F35F4F" w:rsidRPr="00F10695">
        <w:rPr>
          <w:rFonts w:ascii="Times New Roman" w:hAnsi="Times New Roman" w:cs="Times New Roman"/>
          <w:sz w:val="28"/>
          <w:szCs w:val="28"/>
        </w:rPr>
        <w:t>.</w:t>
      </w:r>
    </w:p>
    <w:p w14:paraId="24142B21" w14:textId="77777777" w:rsidR="005A1625" w:rsidRPr="00F10695" w:rsidRDefault="005A1625" w:rsidP="00592AC1">
      <w:pPr>
        <w:pStyle w:val="-2"/>
        <w:jc w:val="center"/>
        <w:rPr>
          <w:szCs w:val="28"/>
        </w:rPr>
      </w:pPr>
      <w:bookmarkStart w:id="10" w:name="_Toc212107481"/>
      <w:r w:rsidRPr="00F10695">
        <w:rPr>
          <w:szCs w:val="28"/>
        </w:rPr>
        <w:lastRenderedPageBreak/>
        <w:t xml:space="preserve">1.5.1. </w:t>
      </w:r>
      <w:r w:rsidR="008C41F7" w:rsidRPr="00F10695">
        <w:rPr>
          <w:szCs w:val="28"/>
        </w:rPr>
        <w:t>Разработка/выбор конкурсного задания</w:t>
      </w:r>
      <w:bookmarkEnd w:id="10"/>
    </w:p>
    <w:p w14:paraId="34C7473D" w14:textId="77777777" w:rsidR="008C41F7" w:rsidRPr="00F10695" w:rsidRDefault="008C41F7" w:rsidP="00592AC1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Конкурсное задание состоит из </w:t>
      </w:r>
      <w:r w:rsidR="0058634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103A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модулей</w:t>
      </w:r>
      <w:r w:rsidR="00640E46"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включает обязательную к выполнению часть (инвариант) </w:t>
      </w:r>
      <w:r w:rsidR="00103A06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03A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</w:t>
      </w: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модул</w:t>
      </w:r>
      <w:r w:rsidR="00103A06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 вариативную часть </w:t>
      </w:r>
      <w:r w:rsidR="00103A06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03A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модул</w:t>
      </w:r>
      <w:r w:rsidR="008B3764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Общее количество баллов конкурсного задания составляет 100.</w:t>
      </w:r>
    </w:p>
    <w:p w14:paraId="13D6BC67" w14:textId="77777777" w:rsidR="00592AC1" w:rsidRPr="00592AC1" w:rsidRDefault="00592AC1" w:rsidP="00592AC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AC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Обязательная к выполнению часть (инвариант) выполняется всеми регионами без исключения на всех уровнях чемпионатов. Вариативная часть может подвергаться изменениям, в зависимости от потребностей региона в технологиях и специалистах.</w:t>
      </w:r>
    </w:p>
    <w:p w14:paraId="3BE70B2A" w14:textId="4FF587C8" w:rsidR="00592AC1" w:rsidRDefault="00592AC1" w:rsidP="00592AC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AC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если ни один из модулей вариативной части не подходит под запрос работодателя конкретного региона, то вариативный(е) модуль(и) формируется(</w:t>
      </w:r>
      <w:proofErr w:type="spellStart"/>
      <w:r w:rsidRPr="00592AC1">
        <w:rPr>
          <w:rFonts w:ascii="Times New Roman" w:eastAsia="Times New Roman" w:hAnsi="Times New Roman" w:cs="Times New Roman"/>
          <w:sz w:val="28"/>
          <w:szCs w:val="28"/>
          <w:lang w:eastAsia="ru-RU"/>
        </w:rPr>
        <w:t>ются</w:t>
      </w:r>
      <w:proofErr w:type="spellEnd"/>
      <w:r w:rsidRPr="00592AC1">
        <w:rPr>
          <w:rFonts w:ascii="Times New Roman" w:eastAsia="Times New Roman" w:hAnsi="Times New Roman" w:cs="Times New Roman"/>
          <w:sz w:val="28"/>
          <w:szCs w:val="28"/>
          <w:lang w:eastAsia="ru-RU"/>
        </w:rPr>
        <w:t>) регионом самостоятельно под запрос работодателя. Исключать вариативную часть из конкурсного задания запрещается. Допускается объединение вариативных модулей, однако общее время, отведенное на выполнение вариативного(</w:t>
      </w:r>
      <w:proofErr w:type="spellStart"/>
      <w:r w:rsidRPr="00592AC1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proofErr w:type="spellEnd"/>
      <w:r w:rsidRPr="00592AC1">
        <w:rPr>
          <w:rFonts w:ascii="Times New Roman" w:eastAsia="Times New Roman" w:hAnsi="Times New Roman" w:cs="Times New Roman"/>
          <w:sz w:val="28"/>
          <w:szCs w:val="28"/>
          <w:lang w:eastAsia="ru-RU"/>
        </w:rPr>
        <w:t>) модуля(ей) и количество баллов в критериях оценки по аспектам не изменяются (Приложение 2 Матрица конкурсного задания).</w:t>
      </w:r>
    </w:p>
    <w:p w14:paraId="1966DA33" w14:textId="77777777" w:rsidR="00592AC1" w:rsidRPr="00F10695" w:rsidRDefault="00592AC1" w:rsidP="00592AC1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AB216E" w14:textId="77777777" w:rsidR="00730AE0" w:rsidRPr="00F10695" w:rsidRDefault="00730AE0" w:rsidP="00592AC1">
      <w:pPr>
        <w:pStyle w:val="-2"/>
        <w:jc w:val="center"/>
        <w:rPr>
          <w:szCs w:val="28"/>
        </w:rPr>
      </w:pPr>
      <w:bookmarkStart w:id="11" w:name="_Toc212107482"/>
      <w:r w:rsidRPr="00F10695">
        <w:rPr>
          <w:szCs w:val="28"/>
        </w:rPr>
        <w:t>1.5.2. Структура модулей конкурсного задания</w:t>
      </w:r>
      <w:bookmarkEnd w:id="11"/>
    </w:p>
    <w:p w14:paraId="4B2E3581" w14:textId="77777777" w:rsidR="00730AE0" w:rsidRPr="00F10695" w:rsidRDefault="00730AE0" w:rsidP="00592AC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106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А.</w:t>
      </w:r>
      <w:r w:rsidRPr="00F106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1A439B">
        <w:rPr>
          <w:rFonts w:ascii="Times New Roman" w:eastAsia="Times New Roman" w:hAnsi="Times New Roman" w:cs="Times New Roman"/>
          <w:b/>
          <w:sz w:val="28"/>
          <w:szCs w:val="28"/>
        </w:rPr>
        <w:t xml:space="preserve">Выполнение лабораторных исследований </w:t>
      </w:r>
      <w:r w:rsidR="00D96994" w:rsidRPr="00F106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</w:t>
      </w:r>
      <w:r w:rsidR="0058634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инвариант</w:t>
      </w:r>
      <w:r w:rsidR="00D96994" w:rsidRPr="00F106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</w:t>
      </w:r>
    </w:p>
    <w:p w14:paraId="46C766B6" w14:textId="77777777" w:rsidR="00730AE0" w:rsidRPr="00465470" w:rsidRDefault="00730AE0" w:rsidP="00592AC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65470">
        <w:rPr>
          <w:rFonts w:ascii="Times New Roman" w:eastAsia="Times New Roman" w:hAnsi="Times New Roman" w:cs="Times New Roman"/>
          <w:b/>
          <w:bCs/>
          <w:sz w:val="28"/>
          <w:szCs w:val="28"/>
        </w:rPr>
        <w:t>Время на выполнение модуля</w:t>
      </w:r>
      <w:r w:rsidR="00465470" w:rsidRPr="00465470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="0046547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5863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 </w:t>
      </w:r>
      <w:r w:rsidR="00465470">
        <w:rPr>
          <w:rFonts w:ascii="Times New Roman" w:eastAsia="Times New Roman" w:hAnsi="Times New Roman" w:cs="Times New Roman"/>
          <w:color w:val="000000"/>
          <w:sz w:val="28"/>
          <w:szCs w:val="28"/>
        </w:rPr>
        <w:t>час</w:t>
      </w:r>
      <w:r w:rsidR="001A43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00 </w:t>
      </w:r>
      <w:r w:rsidR="00465470">
        <w:rPr>
          <w:rFonts w:ascii="Times New Roman" w:eastAsia="Times New Roman" w:hAnsi="Times New Roman" w:cs="Times New Roman"/>
          <w:color w:val="000000"/>
          <w:sz w:val="28"/>
          <w:szCs w:val="28"/>
        </w:rPr>
        <w:t>минут</w:t>
      </w:r>
    </w:p>
    <w:p w14:paraId="6ABC2D94" w14:textId="77777777" w:rsidR="00465470" w:rsidRDefault="00730AE0" w:rsidP="00592AC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10695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</w:t>
      </w:r>
      <w:r w:rsidR="00F655A4">
        <w:rPr>
          <w:rFonts w:ascii="Times New Roman" w:eastAsia="Times New Roman" w:hAnsi="Times New Roman" w:cs="Times New Roman"/>
          <w:b/>
          <w:bCs/>
          <w:sz w:val="28"/>
          <w:szCs w:val="28"/>
        </w:rPr>
        <w:t>е</w:t>
      </w:r>
      <w:r w:rsidRPr="00F10695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14:paraId="502D8252" w14:textId="77777777" w:rsidR="00F655A4" w:rsidRPr="00F655A4" w:rsidRDefault="00F655A4" w:rsidP="00592AC1">
      <w:pPr>
        <w:pStyle w:val="aff1"/>
        <w:numPr>
          <w:ilvl w:val="0"/>
          <w:numId w:val="30"/>
        </w:numPr>
        <w:spacing w:after="0" w:line="360" w:lineRule="auto"/>
        <w:ind w:left="-142" w:firstLine="851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F655A4">
        <w:rPr>
          <w:rFonts w:ascii="Times New Roman" w:eastAsia="Times New Roman" w:hAnsi="Times New Roman"/>
          <w:b/>
          <w:sz w:val="28"/>
          <w:szCs w:val="28"/>
        </w:rPr>
        <w:t>Окраска микроорганизмов сложным методом</w:t>
      </w:r>
    </w:p>
    <w:p w14:paraId="7CED71C8" w14:textId="7F5A0948" w:rsidR="001A439B" w:rsidRDefault="007F5142" w:rsidP="00592AC1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Конкурсант</w:t>
      </w:r>
      <w:r w:rsidR="001A439B">
        <w:rPr>
          <w:rFonts w:ascii="Times New Roman" w:eastAsia="Times New Roman" w:hAnsi="Times New Roman" w:cs="Times New Roman"/>
          <w:sz w:val="28"/>
          <w:szCs w:val="28"/>
        </w:rPr>
        <w:t>у необходимо подготовить рабочее место к проведению процедуры.</w:t>
      </w:r>
    </w:p>
    <w:p w14:paraId="3C32F85F" w14:textId="77777777" w:rsidR="001A439B" w:rsidRPr="001A439B" w:rsidRDefault="0058634B" w:rsidP="00592AC1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35675B">
        <w:rPr>
          <w:rFonts w:ascii="Times New Roman" w:eastAsia="Times New Roman" w:hAnsi="Times New Roman" w:cs="Times New Roman"/>
          <w:sz w:val="28"/>
          <w:szCs w:val="28"/>
        </w:rPr>
        <w:t xml:space="preserve">ровести </w:t>
      </w:r>
      <w:r w:rsidR="000624E4">
        <w:rPr>
          <w:rFonts w:ascii="Times New Roman" w:eastAsia="Times New Roman" w:hAnsi="Times New Roman" w:cs="Times New Roman"/>
          <w:sz w:val="28"/>
          <w:szCs w:val="28"/>
        </w:rPr>
        <w:t xml:space="preserve">забор бактериальной массы с жидкой питательной среды (2 единицы) и выполнить </w:t>
      </w:r>
      <w:r w:rsidR="0035675B">
        <w:rPr>
          <w:rFonts w:ascii="Times New Roman" w:eastAsia="Times New Roman" w:hAnsi="Times New Roman" w:cs="Times New Roman"/>
          <w:sz w:val="28"/>
          <w:szCs w:val="28"/>
        </w:rPr>
        <w:t xml:space="preserve">окраску микроорганизмов сложным методом (по </w:t>
      </w:r>
      <w:proofErr w:type="spellStart"/>
      <w:r w:rsidR="0035675B">
        <w:rPr>
          <w:rFonts w:ascii="Times New Roman" w:eastAsia="Times New Roman" w:hAnsi="Times New Roman" w:cs="Times New Roman"/>
          <w:sz w:val="28"/>
          <w:szCs w:val="28"/>
        </w:rPr>
        <w:t>Граму</w:t>
      </w:r>
      <w:proofErr w:type="spellEnd"/>
      <w:r w:rsidR="0035675B">
        <w:rPr>
          <w:rFonts w:ascii="Times New Roman" w:eastAsia="Times New Roman" w:hAnsi="Times New Roman" w:cs="Times New Roman"/>
          <w:sz w:val="28"/>
          <w:szCs w:val="28"/>
        </w:rPr>
        <w:t>).</w:t>
      </w:r>
      <w:r w:rsidR="00570530">
        <w:rPr>
          <w:rFonts w:ascii="Times New Roman" w:eastAsia="Times New Roman" w:hAnsi="Times New Roman" w:cs="Times New Roman"/>
          <w:sz w:val="28"/>
          <w:szCs w:val="28"/>
        </w:rPr>
        <w:t xml:space="preserve"> Количество препаратов - 2</w:t>
      </w:r>
    </w:p>
    <w:p w14:paraId="0A6F31F3" w14:textId="65D9EEC9" w:rsidR="001A439B" w:rsidRDefault="001A439B" w:rsidP="00592AC1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</w:p>
    <w:p w14:paraId="74AA949F" w14:textId="77777777" w:rsidR="00592AC1" w:rsidRDefault="00592AC1" w:rsidP="00592AC1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</w:p>
    <w:p w14:paraId="66DBFE28" w14:textId="77777777" w:rsidR="00465470" w:rsidRPr="00F10695" w:rsidRDefault="00465470" w:rsidP="00592AC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106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Модуль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</w:t>
      </w:r>
      <w:r w:rsidRPr="00F106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F106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F655A4" w:rsidRPr="00F655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Ветеринарно-санитарная экспертиза продуктов и сырья животного и растительного происхождения</w:t>
      </w:r>
      <w:r w:rsidR="00F655A4" w:rsidRPr="00F106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F106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(инвариант)</w:t>
      </w:r>
    </w:p>
    <w:p w14:paraId="20B23E4B" w14:textId="77777777" w:rsidR="00465470" w:rsidRPr="00465470" w:rsidRDefault="00465470" w:rsidP="00592AC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65470">
        <w:rPr>
          <w:rFonts w:ascii="Times New Roman" w:eastAsia="Times New Roman" w:hAnsi="Times New Roman" w:cs="Times New Roman"/>
          <w:b/>
          <w:bCs/>
          <w:sz w:val="28"/>
          <w:szCs w:val="28"/>
        </w:rPr>
        <w:t>Время на выполнение модуля: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DD1BE6">
        <w:rPr>
          <w:rFonts w:ascii="Times New Roman" w:eastAsia="Times New Roman" w:hAnsi="Times New Roman" w:cs="Times New Roman"/>
          <w:color w:val="000000"/>
          <w:sz w:val="28"/>
          <w:szCs w:val="28"/>
        </w:rPr>
        <w:t>1 час</w:t>
      </w:r>
      <w:r w:rsidR="008B37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00 минут</w:t>
      </w:r>
    </w:p>
    <w:p w14:paraId="710C7D17" w14:textId="77777777" w:rsidR="00465470" w:rsidRDefault="00465470" w:rsidP="00592AC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10695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я</w:t>
      </w:r>
      <w:r w:rsidRPr="00F10695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14:paraId="0727BDE4" w14:textId="77777777" w:rsidR="0058634B" w:rsidRPr="00592AC1" w:rsidRDefault="0058634B" w:rsidP="00592AC1">
      <w:pPr>
        <w:pStyle w:val="aff1"/>
        <w:numPr>
          <w:ilvl w:val="0"/>
          <w:numId w:val="30"/>
        </w:numPr>
        <w:spacing w:after="0" w:line="360" w:lineRule="auto"/>
        <w:ind w:left="-142" w:firstLine="851"/>
        <w:jc w:val="both"/>
        <w:rPr>
          <w:rFonts w:ascii="Times New Roman" w:eastAsia="Times New Roman" w:hAnsi="Times New Roman"/>
          <w:b/>
          <w:sz w:val="28"/>
          <w:szCs w:val="28"/>
        </w:rPr>
      </w:pPr>
      <w:proofErr w:type="spellStart"/>
      <w:r w:rsidRPr="00592AC1">
        <w:rPr>
          <w:rFonts w:ascii="Times New Roman" w:eastAsia="Times New Roman" w:hAnsi="Times New Roman"/>
          <w:b/>
          <w:sz w:val="28"/>
          <w:szCs w:val="28"/>
        </w:rPr>
        <w:t>Люминоскопия</w:t>
      </w:r>
      <w:proofErr w:type="spellEnd"/>
      <w:r w:rsidR="00DD1BE6" w:rsidRPr="00592AC1">
        <w:rPr>
          <w:rFonts w:ascii="Times New Roman" w:eastAsia="Times New Roman" w:hAnsi="Times New Roman"/>
          <w:b/>
          <w:sz w:val="28"/>
          <w:szCs w:val="28"/>
        </w:rPr>
        <w:t xml:space="preserve"> </w:t>
      </w:r>
    </w:p>
    <w:p w14:paraId="1AAC81E9" w14:textId="77777777" w:rsidR="00570530" w:rsidRPr="00570530" w:rsidRDefault="00570530" w:rsidP="007F5142">
      <w:pPr>
        <w:spacing w:after="0" w:line="360" w:lineRule="auto"/>
        <w:ind w:firstLine="709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70530">
        <w:rPr>
          <w:rFonts w:ascii="Times New Roman" w:eastAsia="Calibri" w:hAnsi="Times New Roman" w:cs="Times New Roman"/>
          <w:sz w:val="28"/>
          <w:szCs w:val="28"/>
          <w:lang w:eastAsia="ru-RU"/>
        </w:rPr>
        <w:t>Количество исследуемых проб - 3</w:t>
      </w:r>
    </w:p>
    <w:p w14:paraId="67009651" w14:textId="77777777" w:rsidR="00DD1BE6" w:rsidRPr="00570530" w:rsidRDefault="00DD1BE6" w:rsidP="007F5142">
      <w:pPr>
        <w:pStyle w:val="aff1"/>
        <w:numPr>
          <w:ilvl w:val="0"/>
          <w:numId w:val="31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570530">
        <w:rPr>
          <w:rFonts w:ascii="Times New Roman" w:eastAsia="Times New Roman" w:hAnsi="Times New Roman"/>
          <w:b/>
          <w:bCs/>
          <w:sz w:val="28"/>
          <w:szCs w:val="28"/>
        </w:rPr>
        <w:t>Проведение испытаний проб молока сырого предназначенного для выпуска в обращение</w:t>
      </w:r>
      <w:r w:rsidR="008B3764" w:rsidRPr="00570530">
        <w:rPr>
          <w:rFonts w:ascii="Times New Roman" w:eastAsia="Times New Roman" w:hAnsi="Times New Roman"/>
          <w:b/>
          <w:bCs/>
          <w:sz w:val="28"/>
          <w:szCs w:val="28"/>
        </w:rPr>
        <w:t xml:space="preserve"> на таможенной территории Союза</w:t>
      </w:r>
    </w:p>
    <w:p w14:paraId="1C9396FE" w14:textId="77777777" w:rsidR="00570530" w:rsidRPr="00570530" w:rsidRDefault="00570530" w:rsidP="007F5142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70530">
        <w:rPr>
          <w:rFonts w:ascii="Times New Roman" w:hAnsi="Times New Roman"/>
          <w:sz w:val="28"/>
          <w:szCs w:val="28"/>
          <w:lang w:eastAsia="ru-RU"/>
        </w:rPr>
        <w:t>Количество исследуемых проб - 5</w:t>
      </w:r>
    </w:p>
    <w:p w14:paraId="65144186" w14:textId="25706C6F" w:rsidR="00DD1BE6" w:rsidRDefault="007F5142" w:rsidP="007F5142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Конкурсант</w:t>
      </w:r>
      <w:r w:rsidR="00DD1BE6" w:rsidRPr="000E3AE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 необходимо подготовить рабочее место к проведению </w:t>
      </w:r>
      <w:r w:rsidR="00DD1BE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исследования/испытания, </w:t>
      </w:r>
      <w:r w:rsidR="00DD1BE6" w:rsidRPr="000E3AE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определить </w:t>
      </w:r>
      <w:r w:rsidR="00DD1BE6">
        <w:rPr>
          <w:rFonts w:ascii="Times New Roman" w:eastAsia="Calibri" w:hAnsi="Times New Roman" w:cs="Times New Roman"/>
          <w:sz w:val="28"/>
          <w:szCs w:val="28"/>
          <w:lang w:eastAsia="ru-RU"/>
        </w:rPr>
        <w:t>параметры предлагаемой продукции и дать ответ о возможности реализации п</w:t>
      </w:r>
      <w:r w:rsidR="00DD1BE6" w:rsidRPr="000E3AE1">
        <w:rPr>
          <w:rFonts w:ascii="Times New Roman" w:eastAsia="Calibri" w:hAnsi="Times New Roman" w:cs="Times New Roman"/>
          <w:sz w:val="28"/>
          <w:szCs w:val="28"/>
          <w:lang w:eastAsia="ru-RU"/>
        </w:rPr>
        <w:t>родуктов и сырья растител</w:t>
      </w:r>
      <w:r w:rsidR="00DD1BE6">
        <w:rPr>
          <w:rFonts w:ascii="Times New Roman" w:eastAsia="Calibri" w:hAnsi="Times New Roman" w:cs="Times New Roman"/>
          <w:sz w:val="28"/>
          <w:szCs w:val="28"/>
          <w:lang w:eastAsia="ru-RU"/>
        </w:rPr>
        <w:t>ьного, животного происхождения в условиях рынка</w:t>
      </w:r>
      <w:r w:rsidR="00DD1BE6" w:rsidRPr="000E3AE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</w:p>
    <w:p w14:paraId="552294CF" w14:textId="77777777" w:rsidR="00DD1BE6" w:rsidRDefault="00DD1BE6" w:rsidP="007F5142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2AB3AEF4" w14:textId="77777777" w:rsidR="00465470" w:rsidRPr="00F10695" w:rsidRDefault="00465470" w:rsidP="007F514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106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Модуль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r w:rsidRPr="00F106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F106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DD1BE6">
        <w:rPr>
          <w:rFonts w:ascii="Times New Roman" w:eastAsia="Times New Roman" w:hAnsi="Times New Roman" w:cs="Times New Roman"/>
          <w:b/>
          <w:sz w:val="28"/>
          <w:szCs w:val="28"/>
        </w:rPr>
        <w:t>Решение профессиональных (ситуационных) задач (</w:t>
      </w:r>
      <w:r w:rsidR="00DD1BE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инвариант) </w:t>
      </w:r>
    </w:p>
    <w:p w14:paraId="4A4B93BE" w14:textId="77777777" w:rsidR="00465470" w:rsidRPr="00465470" w:rsidRDefault="00465470" w:rsidP="007F514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65470">
        <w:rPr>
          <w:rFonts w:ascii="Times New Roman" w:eastAsia="Times New Roman" w:hAnsi="Times New Roman" w:cs="Times New Roman"/>
          <w:b/>
          <w:bCs/>
          <w:sz w:val="28"/>
          <w:szCs w:val="28"/>
        </w:rPr>
        <w:t>Время на выполнение модуля: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95B2B" w:rsidRPr="000624E4">
        <w:rPr>
          <w:rFonts w:ascii="Times New Roman" w:eastAsia="Times New Roman" w:hAnsi="Times New Roman" w:cs="Times New Roman"/>
          <w:color w:val="000000"/>
          <w:sz w:val="28"/>
          <w:szCs w:val="28"/>
        </w:rPr>
        <w:t>4 часа 00</w:t>
      </w:r>
      <w:r w:rsidR="00DD1BE6" w:rsidRPr="000624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</w:t>
      </w:r>
      <w:r w:rsidRPr="000624E4">
        <w:rPr>
          <w:rFonts w:ascii="Times New Roman" w:eastAsia="Times New Roman" w:hAnsi="Times New Roman" w:cs="Times New Roman"/>
          <w:color w:val="000000"/>
          <w:sz w:val="28"/>
          <w:szCs w:val="28"/>
        </w:rPr>
        <w:t>инут</w:t>
      </w:r>
    </w:p>
    <w:p w14:paraId="506FB657" w14:textId="77777777" w:rsidR="00465470" w:rsidRDefault="00465470" w:rsidP="007F514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10695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я</w:t>
      </w:r>
      <w:r w:rsidRPr="00F10695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14:paraId="68B30B08" w14:textId="77777777" w:rsidR="008474A5" w:rsidRPr="00DD1BE6" w:rsidRDefault="008474A5" w:rsidP="007F5142">
      <w:pPr>
        <w:pStyle w:val="aff1"/>
        <w:numPr>
          <w:ilvl w:val="0"/>
          <w:numId w:val="28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DD1BE6">
        <w:rPr>
          <w:rFonts w:ascii="Times New Roman" w:eastAsia="Times New Roman" w:hAnsi="Times New Roman"/>
          <w:b/>
          <w:sz w:val="28"/>
          <w:szCs w:val="28"/>
        </w:rPr>
        <w:t>Клиниче</w:t>
      </w:r>
      <w:r w:rsidR="00F655A4">
        <w:rPr>
          <w:rFonts w:ascii="Times New Roman" w:eastAsia="Times New Roman" w:hAnsi="Times New Roman"/>
          <w:b/>
          <w:sz w:val="28"/>
          <w:szCs w:val="28"/>
        </w:rPr>
        <w:t>ский осмотр мелкого</w:t>
      </w:r>
      <w:r w:rsidRPr="00DD1BE6">
        <w:rPr>
          <w:rFonts w:ascii="Times New Roman" w:eastAsia="Times New Roman" w:hAnsi="Times New Roman"/>
          <w:b/>
          <w:sz w:val="28"/>
          <w:szCs w:val="28"/>
        </w:rPr>
        <w:t xml:space="preserve"> рогатого скота и </w:t>
      </w:r>
      <w:r w:rsidR="0058634B">
        <w:rPr>
          <w:rFonts w:ascii="Times New Roman" w:eastAsia="Times New Roman" w:hAnsi="Times New Roman"/>
          <w:b/>
          <w:sz w:val="28"/>
          <w:szCs w:val="28"/>
        </w:rPr>
        <w:t>мелкого домашнего животного</w:t>
      </w:r>
    </w:p>
    <w:p w14:paraId="37BB3388" w14:textId="4A3582D7" w:rsidR="008474A5" w:rsidRDefault="007F5142" w:rsidP="007F514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Конкурсант</w:t>
      </w:r>
      <w:r w:rsidR="008474A5" w:rsidRPr="00DD1BE6">
        <w:rPr>
          <w:rFonts w:ascii="Times New Roman" w:eastAsia="Times New Roman" w:hAnsi="Times New Roman" w:cs="Times New Roman"/>
          <w:bCs/>
          <w:sz w:val="28"/>
          <w:szCs w:val="28"/>
        </w:rPr>
        <w:t>у необходимо подготовить рабочее место, произвести клинический (</w:t>
      </w:r>
      <w:proofErr w:type="spellStart"/>
      <w:r w:rsidR="008474A5" w:rsidRPr="00DD1BE6">
        <w:rPr>
          <w:rFonts w:ascii="Times New Roman" w:eastAsia="Times New Roman" w:hAnsi="Times New Roman" w:cs="Times New Roman"/>
          <w:bCs/>
          <w:sz w:val="28"/>
          <w:szCs w:val="28"/>
        </w:rPr>
        <w:t>физикальный</w:t>
      </w:r>
      <w:proofErr w:type="spellEnd"/>
      <w:r w:rsidR="008474A5" w:rsidRPr="00DD1BE6">
        <w:rPr>
          <w:rFonts w:ascii="Times New Roman" w:eastAsia="Times New Roman" w:hAnsi="Times New Roman" w:cs="Times New Roman"/>
          <w:bCs/>
          <w:sz w:val="28"/>
          <w:szCs w:val="28"/>
        </w:rPr>
        <w:t xml:space="preserve">) </w:t>
      </w:r>
      <w:r w:rsidR="00DD1BE6">
        <w:rPr>
          <w:rFonts w:ascii="Times New Roman" w:eastAsia="Times New Roman" w:hAnsi="Times New Roman" w:cs="Times New Roman"/>
          <w:bCs/>
          <w:sz w:val="28"/>
          <w:szCs w:val="28"/>
        </w:rPr>
        <w:t>осмотр животн</w:t>
      </w:r>
      <w:r w:rsidR="0058634B">
        <w:rPr>
          <w:rFonts w:ascii="Times New Roman" w:eastAsia="Times New Roman" w:hAnsi="Times New Roman" w:cs="Times New Roman"/>
          <w:bCs/>
          <w:sz w:val="28"/>
          <w:szCs w:val="28"/>
        </w:rPr>
        <w:t>ых</w:t>
      </w:r>
      <w:r w:rsidR="008474A5" w:rsidRPr="00DD1BE6">
        <w:rPr>
          <w:rFonts w:ascii="Times New Roman" w:eastAsia="Times New Roman" w:hAnsi="Times New Roman" w:cs="Times New Roman"/>
          <w:bCs/>
          <w:sz w:val="28"/>
          <w:szCs w:val="28"/>
        </w:rPr>
        <w:t>, оформить диагностический лист, дать интерпретацию полученным результатам.</w:t>
      </w:r>
    </w:p>
    <w:p w14:paraId="23B4CB63" w14:textId="77777777" w:rsidR="00DD1BE6" w:rsidRPr="00DD1BE6" w:rsidRDefault="00DD1BE6" w:rsidP="007F5142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69EB6CC7" w14:textId="77777777" w:rsidR="008474A5" w:rsidRPr="00DD1BE6" w:rsidRDefault="008474A5" w:rsidP="007F5142">
      <w:pPr>
        <w:pStyle w:val="aff1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DD1BE6">
        <w:rPr>
          <w:rFonts w:ascii="Times New Roman" w:eastAsia="Times New Roman" w:hAnsi="Times New Roman"/>
          <w:b/>
          <w:sz w:val="28"/>
          <w:szCs w:val="28"/>
        </w:rPr>
        <w:t>Ревиз</w:t>
      </w:r>
      <w:r w:rsidR="00B56F55" w:rsidRPr="00DD1BE6">
        <w:rPr>
          <w:rFonts w:ascii="Times New Roman" w:eastAsia="Times New Roman" w:hAnsi="Times New Roman"/>
          <w:b/>
          <w:sz w:val="28"/>
          <w:szCs w:val="28"/>
        </w:rPr>
        <w:t>ия и ушивание операционной раны</w:t>
      </w:r>
    </w:p>
    <w:p w14:paraId="07B90A01" w14:textId="6EC86C70" w:rsidR="008474A5" w:rsidRDefault="007F5142" w:rsidP="007F514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Конкурсант</w:t>
      </w:r>
      <w:r w:rsidR="008474A5" w:rsidRPr="00DD1BE6">
        <w:rPr>
          <w:rFonts w:ascii="Times New Roman" w:eastAsia="Times New Roman" w:hAnsi="Times New Roman"/>
          <w:bCs/>
          <w:sz w:val="28"/>
          <w:szCs w:val="28"/>
        </w:rPr>
        <w:t xml:space="preserve">у необходимо подготовить рабочее место, определить технику хирургической помощи, наложить </w:t>
      </w:r>
      <w:r w:rsidR="008474A5" w:rsidRPr="00DD1BE6">
        <w:rPr>
          <w:rFonts w:ascii="Times New Roman" w:eastAsia="Times New Roman" w:hAnsi="Times New Roman" w:cs="Times New Roman"/>
          <w:bCs/>
          <w:sz w:val="28"/>
          <w:szCs w:val="28"/>
        </w:rPr>
        <w:t>хирургические шв</w:t>
      </w:r>
      <w:r w:rsidR="00B56F55" w:rsidRPr="00DD1BE6">
        <w:rPr>
          <w:rFonts w:ascii="Times New Roman" w:eastAsia="Times New Roman" w:hAnsi="Times New Roman" w:cs="Times New Roman"/>
          <w:bCs/>
          <w:sz w:val="28"/>
          <w:szCs w:val="28"/>
        </w:rPr>
        <w:t>ы на тренажер-симулятор</w:t>
      </w:r>
      <w:r w:rsidR="008474A5" w:rsidRPr="00DD1BE6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60C17791" w14:textId="77777777" w:rsidR="00DD1BE6" w:rsidRPr="00DD1BE6" w:rsidRDefault="00DD1BE6" w:rsidP="007F5142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7914E025" w14:textId="77777777" w:rsidR="00C47E2F" w:rsidRPr="00C47E2F" w:rsidRDefault="00295B2B" w:rsidP="007F5142">
      <w:pPr>
        <w:pStyle w:val="aff1"/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/>
          <w:b/>
          <w:sz w:val="28"/>
          <w:szCs w:val="28"/>
        </w:rPr>
        <w:lastRenderedPageBreak/>
        <w:t xml:space="preserve">3. </w:t>
      </w:r>
      <w:r w:rsidR="00C47E2F" w:rsidRPr="00C47E2F">
        <w:rPr>
          <w:rFonts w:ascii="Times New Roman" w:eastAsia="Times New Roman" w:hAnsi="Times New Roman"/>
          <w:b/>
          <w:sz w:val="28"/>
          <w:szCs w:val="28"/>
        </w:rPr>
        <w:t>Наложение бинтовых повязок на конечность мелкого домашнего животного</w:t>
      </w:r>
    </w:p>
    <w:p w14:paraId="30E7EFEA" w14:textId="634E9B2D" w:rsidR="00295B2B" w:rsidRDefault="007F5142" w:rsidP="007F514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Конкурсант</w:t>
      </w:r>
      <w:r w:rsidR="00B56F55" w:rsidRPr="00DD1BE6">
        <w:rPr>
          <w:rFonts w:ascii="Times New Roman" w:eastAsia="Times New Roman" w:hAnsi="Times New Roman"/>
          <w:bCs/>
          <w:sz w:val="28"/>
          <w:szCs w:val="28"/>
        </w:rPr>
        <w:t>у необходимо выявить патологический очаг</w:t>
      </w:r>
      <w:r w:rsidR="00295B2B">
        <w:rPr>
          <w:rFonts w:ascii="Times New Roman" w:eastAsia="Times New Roman" w:hAnsi="Times New Roman"/>
          <w:bCs/>
          <w:sz w:val="28"/>
          <w:szCs w:val="28"/>
        </w:rPr>
        <w:t xml:space="preserve"> на конечности</w:t>
      </w:r>
      <w:r w:rsidR="00B56F55" w:rsidRPr="00DD1BE6">
        <w:rPr>
          <w:rFonts w:ascii="Times New Roman" w:eastAsia="Times New Roman" w:hAnsi="Times New Roman"/>
          <w:bCs/>
          <w:sz w:val="28"/>
          <w:szCs w:val="28"/>
        </w:rPr>
        <w:t xml:space="preserve">, </w:t>
      </w:r>
      <w:r w:rsidR="00C47E2F">
        <w:rPr>
          <w:rFonts w:ascii="Times New Roman" w:eastAsia="Times New Roman" w:hAnsi="Times New Roman"/>
          <w:bCs/>
          <w:sz w:val="28"/>
          <w:szCs w:val="28"/>
        </w:rPr>
        <w:t xml:space="preserve">определить порядок действий при оказании помощи, </w:t>
      </w:r>
      <w:r w:rsidR="00295B2B">
        <w:rPr>
          <w:rFonts w:ascii="Times New Roman" w:eastAsia="Times New Roman" w:hAnsi="Times New Roman"/>
          <w:bCs/>
          <w:sz w:val="28"/>
          <w:szCs w:val="28"/>
        </w:rPr>
        <w:t xml:space="preserve">подготовить материалы, оказать ветеринарную помощь. </w:t>
      </w:r>
    </w:p>
    <w:p w14:paraId="4CEBC33E" w14:textId="77777777" w:rsidR="00DD1BE6" w:rsidRPr="00DD1BE6" w:rsidRDefault="00DD1BE6" w:rsidP="007F5142">
      <w:pPr>
        <w:spacing w:after="0" w:line="360" w:lineRule="auto"/>
        <w:contextualSpacing/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14:paraId="0BADF632" w14:textId="77777777" w:rsidR="00B56F55" w:rsidRPr="00DD1BE6" w:rsidRDefault="00465470" w:rsidP="007F514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D1B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Модуль </w:t>
      </w:r>
      <w:r w:rsidR="00B56F55" w:rsidRPr="00DD1B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Г.</w:t>
      </w:r>
      <w:r w:rsidR="00B56F55" w:rsidRPr="00DD1BE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</w:t>
      </w:r>
      <w:r w:rsidR="00295B2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Приготовление лекарственных форм (</w:t>
      </w:r>
      <w:proofErr w:type="spellStart"/>
      <w:r w:rsidR="00295B2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вариатив</w:t>
      </w:r>
      <w:proofErr w:type="spellEnd"/>
      <w:r w:rsidR="00B56F55" w:rsidRPr="00DD1BE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</w:t>
      </w:r>
    </w:p>
    <w:p w14:paraId="2BCA9962" w14:textId="77777777" w:rsidR="00465470" w:rsidRDefault="00465470" w:rsidP="007F514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3764">
        <w:rPr>
          <w:rFonts w:ascii="Times New Roman" w:eastAsia="Times New Roman" w:hAnsi="Times New Roman" w:cs="Times New Roman"/>
          <w:b/>
          <w:bCs/>
          <w:sz w:val="28"/>
          <w:szCs w:val="28"/>
        </w:rPr>
        <w:t>Время на выполнение модуля:</w:t>
      </w:r>
      <w:r w:rsidRPr="00DD1BE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13182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295B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час</w:t>
      </w:r>
      <w:r w:rsidR="00B13182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295B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00 минут</w:t>
      </w:r>
    </w:p>
    <w:p w14:paraId="166B0771" w14:textId="77777777" w:rsidR="008B3764" w:rsidRPr="008B3764" w:rsidRDefault="008B3764" w:rsidP="007F514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B376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Задание:</w:t>
      </w:r>
    </w:p>
    <w:p w14:paraId="23092E6E" w14:textId="77777777" w:rsidR="00295B2B" w:rsidRDefault="00295B2B" w:rsidP="007F514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Приготовление лекарственных форм</w:t>
      </w:r>
    </w:p>
    <w:p w14:paraId="3246E42A" w14:textId="047AD97A" w:rsidR="00295B2B" w:rsidRDefault="007F5142" w:rsidP="007F514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Конкурсант</w:t>
      </w:r>
      <w:r w:rsidR="00B56F55" w:rsidRPr="00DD1BE6">
        <w:rPr>
          <w:rFonts w:ascii="Times New Roman" w:eastAsia="Times New Roman" w:hAnsi="Times New Roman" w:cs="Times New Roman"/>
          <w:bCs/>
          <w:sz w:val="28"/>
          <w:szCs w:val="28"/>
        </w:rPr>
        <w:t xml:space="preserve">у необходимо </w:t>
      </w:r>
      <w:r w:rsidR="00295B2B">
        <w:rPr>
          <w:rFonts w:ascii="Times New Roman" w:eastAsia="Times New Roman" w:hAnsi="Times New Roman" w:cs="Times New Roman"/>
          <w:bCs/>
          <w:sz w:val="28"/>
          <w:szCs w:val="28"/>
        </w:rPr>
        <w:t>определить лекарственные препараты для приготовления (согласно выбранному рецепту) жидких, мягких и твердых лекарственных форм</w:t>
      </w:r>
      <w:r w:rsidR="000624E4">
        <w:rPr>
          <w:rFonts w:ascii="Times New Roman" w:eastAsia="Times New Roman" w:hAnsi="Times New Roman" w:cs="Times New Roman"/>
          <w:bCs/>
          <w:sz w:val="28"/>
          <w:szCs w:val="28"/>
        </w:rPr>
        <w:t>, приготовить навески лекарственных препаратов, приготовить лекарственные формы.</w:t>
      </w:r>
    </w:p>
    <w:p w14:paraId="64ABED8E" w14:textId="77777777" w:rsidR="00295B2B" w:rsidRDefault="00295B2B" w:rsidP="007F5142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32C559AC" w14:textId="77777777" w:rsidR="008474A5" w:rsidRPr="00DD1BE6" w:rsidRDefault="008474A5" w:rsidP="007F5142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580DE357" w14:textId="77777777" w:rsidR="009E5BD9" w:rsidRPr="00F10695" w:rsidRDefault="009E5BD9" w:rsidP="007F5142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10695">
        <w:rPr>
          <w:rFonts w:ascii="Times New Roman" w:eastAsia="Times New Roman" w:hAnsi="Times New Roman" w:cs="Times New Roman"/>
          <w:bCs/>
          <w:sz w:val="28"/>
          <w:szCs w:val="28"/>
        </w:rPr>
        <w:br w:type="page"/>
      </w:r>
    </w:p>
    <w:p w14:paraId="27D761DD" w14:textId="77777777" w:rsidR="00D17132" w:rsidRPr="00D83E4E" w:rsidRDefault="0060658F" w:rsidP="00592AC1">
      <w:pPr>
        <w:pStyle w:val="-1"/>
        <w:rPr>
          <w:szCs w:val="28"/>
        </w:rPr>
      </w:pPr>
      <w:bookmarkStart w:id="12" w:name="_Toc78885643"/>
      <w:bookmarkStart w:id="13" w:name="_Toc212107483"/>
      <w:r w:rsidRPr="00D83E4E">
        <w:rPr>
          <w:szCs w:val="28"/>
        </w:rPr>
        <w:lastRenderedPageBreak/>
        <w:t xml:space="preserve">2. </w:t>
      </w:r>
      <w:r w:rsidR="00D17132" w:rsidRPr="00D83E4E">
        <w:rPr>
          <w:szCs w:val="28"/>
        </w:rPr>
        <w:t>СПЕЦИАЛЬНЫЕ ПРАВИЛА КОМПЕТЕНЦИИ</w:t>
      </w:r>
      <w:r w:rsidR="00D17132" w:rsidRPr="00D83E4E">
        <w:rPr>
          <w:i/>
          <w:szCs w:val="28"/>
          <w:vertAlign w:val="superscript"/>
        </w:rPr>
        <w:footnoteReference w:id="2"/>
      </w:r>
      <w:bookmarkEnd w:id="12"/>
      <w:bookmarkEnd w:id="13"/>
    </w:p>
    <w:p w14:paraId="0CD22C49" w14:textId="77777777" w:rsidR="00987A29" w:rsidRDefault="00987A29" w:rsidP="00592AC1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14" w:name="_Toc78885659"/>
      <w:r>
        <w:rPr>
          <w:rFonts w:ascii="Times New Roman" w:hAnsi="Times New Roman"/>
          <w:sz w:val="28"/>
          <w:szCs w:val="28"/>
        </w:rPr>
        <w:t>Время на выполнен</w:t>
      </w:r>
      <w:r w:rsidR="000624E4">
        <w:rPr>
          <w:rFonts w:ascii="Times New Roman" w:hAnsi="Times New Roman"/>
          <w:sz w:val="28"/>
          <w:szCs w:val="28"/>
        </w:rPr>
        <w:t>ия задания не должны превышать 4</w:t>
      </w:r>
      <w:r>
        <w:rPr>
          <w:rFonts w:ascii="Times New Roman" w:hAnsi="Times New Roman"/>
          <w:sz w:val="28"/>
          <w:szCs w:val="28"/>
        </w:rPr>
        <w:t xml:space="preserve"> часов в день.</w:t>
      </w:r>
    </w:p>
    <w:p w14:paraId="75F9AD8E" w14:textId="77777777" w:rsidR="00987A29" w:rsidRDefault="00987A29" w:rsidP="00592AC1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разработке Конкурсного задания и Схемы оценки необходимо учитывать специфику и ограничения применяемой техники безопасности и охраны труда для данной возрастной группы. Так же необходимо учитывать антропометрические, психофизиологические и психологические особенности данной возрастной группы. </w:t>
      </w:r>
    </w:p>
    <w:p w14:paraId="068413E8" w14:textId="77777777" w:rsidR="00987A29" w:rsidRDefault="00987A29" w:rsidP="00592AC1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D5673">
        <w:rPr>
          <w:rFonts w:ascii="Times New Roman" w:hAnsi="Times New Roman"/>
          <w:sz w:val="28"/>
          <w:szCs w:val="28"/>
        </w:rPr>
        <w:t>В ходе выполнения заданий можно прибегать к помощи волонтеров или экспертов с целью фиксации объектов исследования.</w:t>
      </w:r>
    </w:p>
    <w:p w14:paraId="13FC4D60" w14:textId="77777777" w:rsidR="00987A29" w:rsidRDefault="00987A29" w:rsidP="00592AC1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51312827" w14:textId="77777777" w:rsidR="00E15F2A" w:rsidRPr="00A4187F" w:rsidRDefault="00A11569" w:rsidP="00592AC1">
      <w:pPr>
        <w:pStyle w:val="-2"/>
        <w:tabs>
          <w:tab w:val="left" w:pos="0"/>
        </w:tabs>
        <w:jc w:val="center"/>
      </w:pPr>
      <w:bookmarkStart w:id="15" w:name="_Toc212107484"/>
      <w:r w:rsidRPr="00A4187F">
        <w:rPr>
          <w:color w:val="000000"/>
        </w:rPr>
        <w:t>2</w:t>
      </w:r>
      <w:r w:rsidR="00FB022D" w:rsidRPr="00A4187F">
        <w:rPr>
          <w:color w:val="000000"/>
        </w:rPr>
        <w:t>.</w:t>
      </w:r>
      <w:r w:rsidRPr="00A4187F">
        <w:rPr>
          <w:color w:val="000000"/>
        </w:rPr>
        <w:t>1</w:t>
      </w:r>
      <w:r w:rsidR="00FB022D" w:rsidRPr="00A4187F">
        <w:rPr>
          <w:color w:val="000000"/>
        </w:rPr>
        <w:t xml:space="preserve">. </w:t>
      </w:r>
      <w:bookmarkEnd w:id="14"/>
      <w:r w:rsidRPr="00A4187F">
        <w:t>Личный инструмент конкурсанта</w:t>
      </w:r>
      <w:bookmarkEnd w:id="15"/>
    </w:p>
    <w:p w14:paraId="65DE368F" w14:textId="77777777" w:rsidR="00987A29" w:rsidRPr="00987A29" w:rsidRDefault="00987A29" w:rsidP="007F5142">
      <w:pPr>
        <w:pStyle w:val="aff1"/>
        <w:numPr>
          <w:ilvl w:val="0"/>
          <w:numId w:val="2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87A29">
        <w:rPr>
          <w:rFonts w:ascii="Times New Roman" w:hAnsi="Times New Roman"/>
          <w:sz w:val="28"/>
          <w:szCs w:val="28"/>
        </w:rPr>
        <w:t>Фонендоскоп с часами</w:t>
      </w:r>
    </w:p>
    <w:p w14:paraId="18DFF65A" w14:textId="77777777" w:rsidR="00987A29" w:rsidRPr="00987A29" w:rsidRDefault="00987A29" w:rsidP="007F5142">
      <w:pPr>
        <w:pStyle w:val="aff1"/>
        <w:numPr>
          <w:ilvl w:val="0"/>
          <w:numId w:val="2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87A29">
        <w:rPr>
          <w:rFonts w:ascii="Times New Roman" w:hAnsi="Times New Roman"/>
          <w:sz w:val="28"/>
          <w:szCs w:val="28"/>
        </w:rPr>
        <w:t>Часы наручные с секундной стрелкой</w:t>
      </w:r>
    </w:p>
    <w:p w14:paraId="62FA8B79" w14:textId="77777777" w:rsidR="00987A29" w:rsidRPr="00987A29" w:rsidRDefault="00987A29" w:rsidP="007F5142">
      <w:pPr>
        <w:pStyle w:val="aff1"/>
        <w:numPr>
          <w:ilvl w:val="0"/>
          <w:numId w:val="2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87A29">
        <w:rPr>
          <w:rFonts w:ascii="Times New Roman" w:hAnsi="Times New Roman"/>
          <w:sz w:val="28"/>
          <w:szCs w:val="28"/>
        </w:rPr>
        <w:t>Термометр</w:t>
      </w:r>
      <w:r>
        <w:rPr>
          <w:rFonts w:ascii="Times New Roman" w:hAnsi="Times New Roman"/>
          <w:sz w:val="28"/>
          <w:szCs w:val="28"/>
        </w:rPr>
        <w:t>, п</w:t>
      </w:r>
      <w:r w:rsidRPr="00987A29">
        <w:rPr>
          <w:rFonts w:ascii="Times New Roman" w:hAnsi="Times New Roman"/>
          <w:sz w:val="28"/>
          <w:szCs w:val="28"/>
        </w:rPr>
        <w:t>еркуссионный молоточек и плессиметр</w:t>
      </w:r>
      <w:r>
        <w:rPr>
          <w:rFonts w:ascii="Times New Roman" w:hAnsi="Times New Roman"/>
          <w:sz w:val="28"/>
          <w:szCs w:val="28"/>
        </w:rPr>
        <w:t>, х</w:t>
      </w:r>
      <w:r w:rsidRPr="00987A29">
        <w:rPr>
          <w:rFonts w:ascii="Times New Roman" w:hAnsi="Times New Roman"/>
          <w:sz w:val="28"/>
          <w:szCs w:val="28"/>
        </w:rPr>
        <w:t>ирургический инструмент</w:t>
      </w:r>
    </w:p>
    <w:p w14:paraId="40C58450" w14:textId="48DEC424" w:rsidR="00987A29" w:rsidRDefault="00987A29" w:rsidP="007F5142">
      <w:pPr>
        <w:pStyle w:val="aff1"/>
        <w:numPr>
          <w:ilvl w:val="0"/>
          <w:numId w:val="2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87A29">
        <w:rPr>
          <w:rFonts w:ascii="Times New Roman" w:hAnsi="Times New Roman"/>
          <w:sz w:val="28"/>
          <w:szCs w:val="28"/>
        </w:rPr>
        <w:t>Белый халат, защитный комбинезон и медицинский чепчик</w:t>
      </w:r>
    </w:p>
    <w:p w14:paraId="25177B3C" w14:textId="77777777" w:rsidR="007F5142" w:rsidRPr="007F5142" w:rsidRDefault="007F5142" w:rsidP="007F5142">
      <w:pPr>
        <w:spacing w:after="0" w:line="360" w:lineRule="auto"/>
        <w:ind w:left="360"/>
        <w:rPr>
          <w:rFonts w:ascii="Times New Roman" w:hAnsi="Times New Roman"/>
          <w:sz w:val="28"/>
          <w:szCs w:val="28"/>
        </w:rPr>
      </w:pPr>
    </w:p>
    <w:p w14:paraId="4BAD1B29" w14:textId="15AFA0D3" w:rsidR="00E15F2A" w:rsidRPr="00A4187F" w:rsidRDefault="00A11569" w:rsidP="007F5142">
      <w:pPr>
        <w:pStyle w:val="-2"/>
      </w:pPr>
      <w:bookmarkStart w:id="16" w:name="_Toc78885660"/>
      <w:bookmarkStart w:id="17" w:name="_Toc212107485"/>
      <w:r w:rsidRPr="00A4187F">
        <w:t>2</w:t>
      </w:r>
      <w:r w:rsidR="00FB022D" w:rsidRPr="00A4187F">
        <w:t>.2.</w:t>
      </w:r>
      <w:r w:rsidR="00B33456">
        <w:t xml:space="preserve"> </w:t>
      </w:r>
      <w:r w:rsidR="00E15F2A" w:rsidRPr="00A4187F">
        <w:t>Материалы, оборудование и инструменты,</w:t>
      </w:r>
      <w:r w:rsidR="007F5142">
        <w:t xml:space="preserve"> </w:t>
      </w:r>
      <w:r w:rsidR="00E15F2A" w:rsidRPr="00A4187F">
        <w:t>запрещенные на площадке</w:t>
      </w:r>
      <w:bookmarkEnd w:id="16"/>
      <w:bookmarkEnd w:id="17"/>
    </w:p>
    <w:p w14:paraId="4AF7CB56" w14:textId="2DE1C211" w:rsidR="00987A29" w:rsidRPr="002D5673" w:rsidRDefault="00987A29" w:rsidP="00592AC1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5673">
        <w:rPr>
          <w:rFonts w:ascii="Times New Roman" w:hAnsi="Times New Roman" w:cs="Times New Roman"/>
          <w:sz w:val="28"/>
          <w:szCs w:val="28"/>
        </w:rPr>
        <w:t xml:space="preserve">В момент выполнения конкурсных заданий категорически запрещено пользоваться средствами коммуникации (телефоны, смартфоны, планшеты, наушники и прочие гаджеты), справочными материалами – если они не предоставлены организаторами. Также категорически запрещается во время официального времени общаться с другими </w:t>
      </w:r>
      <w:r w:rsidR="007F5142">
        <w:rPr>
          <w:rFonts w:ascii="Times New Roman" w:hAnsi="Times New Roman" w:cs="Times New Roman"/>
          <w:sz w:val="28"/>
          <w:szCs w:val="28"/>
        </w:rPr>
        <w:t>конкурсант</w:t>
      </w:r>
      <w:r w:rsidRPr="002D5673">
        <w:rPr>
          <w:rFonts w:ascii="Times New Roman" w:hAnsi="Times New Roman" w:cs="Times New Roman"/>
          <w:sz w:val="28"/>
          <w:szCs w:val="28"/>
        </w:rPr>
        <w:t>ами.</w:t>
      </w:r>
    </w:p>
    <w:p w14:paraId="1F407B1C" w14:textId="0DB97906" w:rsidR="00987A29" w:rsidRPr="002D5673" w:rsidRDefault="00987A29" w:rsidP="00592AC1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5673">
        <w:rPr>
          <w:rFonts w:ascii="Times New Roman" w:hAnsi="Times New Roman" w:cs="Times New Roman"/>
          <w:sz w:val="28"/>
          <w:szCs w:val="28"/>
        </w:rPr>
        <w:t>При выявлении данного факта, незамедлительно составляется протокол об отстранении конкурсанта от выполняемых заданий согласно маршрутному листу сроком не менее 2 часов</w:t>
      </w:r>
      <w:r>
        <w:rPr>
          <w:rFonts w:ascii="Times New Roman" w:hAnsi="Times New Roman" w:cs="Times New Roman"/>
          <w:sz w:val="28"/>
          <w:szCs w:val="28"/>
        </w:rPr>
        <w:t xml:space="preserve"> выполняемых заданий</w:t>
      </w:r>
      <w:r w:rsidRPr="002D5673">
        <w:rPr>
          <w:rFonts w:ascii="Times New Roman" w:hAnsi="Times New Roman" w:cs="Times New Roman"/>
          <w:sz w:val="28"/>
          <w:szCs w:val="28"/>
        </w:rPr>
        <w:t>. Выполнение в другое время данных заданий не допустимо.</w:t>
      </w:r>
    </w:p>
    <w:p w14:paraId="5E2919C8" w14:textId="77777777" w:rsidR="00B37579" w:rsidRPr="00D83E4E" w:rsidRDefault="00A11569" w:rsidP="00592AC1">
      <w:pPr>
        <w:pStyle w:val="-1"/>
        <w:rPr>
          <w:szCs w:val="28"/>
        </w:rPr>
      </w:pPr>
      <w:bookmarkStart w:id="18" w:name="_Toc212107486"/>
      <w:r w:rsidRPr="00D83E4E">
        <w:rPr>
          <w:szCs w:val="28"/>
        </w:rPr>
        <w:lastRenderedPageBreak/>
        <w:t>3</w:t>
      </w:r>
      <w:r w:rsidR="00E75567" w:rsidRPr="00D83E4E">
        <w:rPr>
          <w:szCs w:val="28"/>
        </w:rPr>
        <w:t xml:space="preserve">. </w:t>
      </w:r>
      <w:r w:rsidR="00B37579" w:rsidRPr="00D83E4E">
        <w:rPr>
          <w:szCs w:val="28"/>
        </w:rPr>
        <w:t>Приложения</w:t>
      </w:r>
      <w:bookmarkEnd w:id="18"/>
    </w:p>
    <w:p w14:paraId="69CEFD5F" w14:textId="77777777" w:rsidR="00945E13" w:rsidRPr="00465470" w:rsidRDefault="00A11569" w:rsidP="00592AC1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B37579">
        <w:rPr>
          <w:rFonts w:ascii="Times New Roman" w:hAnsi="Times New Roman" w:cs="Times New Roman"/>
          <w:sz w:val="28"/>
          <w:szCs w:val="28"/>
        </w:rPr>
        <w:t>1</w:t>
      </w:r>
      <w:r w:rsidR="00D96994">
        <w:rPr>
          <w:rFonts w:ascii="Times New Roman" w:hAnsi="Times New Roman" w:cs="Times New Roman"/>
          <w:sz w:val="28"/>
          <w:szCs w:val="28"/>
        </w:rPr>
        <w:t>.</w:t>
      </w:r>
      <w:r w:rsidR="00465470" w:rsidRPr="00465470">
        <w:rPr>
          <w:rFonts w:ascii="Times New Roman" w:hAnsi="Times New Roman" w:cs="Times New Roman"/>
          <w:sz w:val="28"/>
          <w:szCs w:val="28"/>
        </w:rPr>
        <w:t xml:space="preserve"> </w:t>
      </w:r>
      <w:r w:rsidR="00945E13">
        <w:rPr>
          <w:rFonts w:ascii="Times New Roman" w:hAnsi="Times New Roman" w:cs="Times New Roman"/>
          <w:sz w:val="28"/>
          <w:szCs w:val="28"/>
        </w:rPr>
        <w:t>Инструкция по заполнению матрицы конкурсн</w:t>
      </w:r>
      <w:r w:rsidR="005B05D5">
        <w:rPr>
          <w:rFonts w:ascii="Times New Roman" w:hAnsi="Times New Roman" w:cs="Times New Roman"/>
          <w:sz w:val="28"/>
          <w:szCs w:val="28"/>
        </w:rPr>
        <w:t>ого</w:t>
      </w:r>
      <w:r w:rsidR="00945E13">
        <w:rPr>
          <w:rFonts w:ascii="Times New Roman" w:hAnsi="Times New Roman" w:cs="Times New Roman"/>
          <w:sz w:val="28"/>
          <w:szCs w:val="28"/>
        </w:rPr>
        <w:t xml:space="preserve"> задани</w:t>
      </w:r>
      <w:r w:rsidR="005B05D5">
        <w:rPr>
          <w:rFonts w:ascii="Times New Roman" w:hAnsi="Times New Roman" w:cs="Times New Roman"/>
          <w:sz w:val="28"/>
          <w:szCs w:val="28"/>
        </w:rPr>
        <w:t>я</w:t>
      </w:r>
    </w:p>
    <w:p w14:paraId="44DB1F0C" w14:textId="77777777" w:rsidR="00B37579" w:rsidRPr="00465470" w:rsidRDefault="00945E13" w:rsidP="00592AC1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2</w:t>
      </w:r>
      <w:r w:rsidR="00D96994">
        <w:rPr>
          <w:rFonts w:ascii="Times New Roman" w:hAnsi="Times New Roman" w:cs="Times New Roman"/>
          <w:sz w:val="28"/>
          <w:szCs w:val="28"/>
        </w:rPr>
        <w:t>.</w:t>
      </w:r>
      <w:r w:rsidR="00465470" w:rsidRPr="00465470">
        <w:rPr>
          <w:rFonts w:ascii="Times New Roman" w:hAnsi="Times New Roman" w:cs="Times New Roman"/>
          <w:sz w:val="28"/>
          <w:szCs w:val="28"/>
        </w:rPr>
        <w:t xml:space="preserve"> </w:t>
      </w:r>
      <w:r w:rsidR="00B37579">
        <w:rPr>
          <w:rFonts w:ascii="Times New Roman" w:hAnsi="Times New Roman" w:cs="Times New Roman"/>
          <w:sz w:val="28"/>
          <w:szCs w:val="28"/>
        </w:rPr>
        <w:t>Матрица конкурсн</w:t>
      </w:r>
      <w:r w:rsidR="005B05D5">
        <w:rPr>
          <w:rFonts w:ascii="Times New Roman" w:hAnsi="Times New Roman" w:cs="Times New Roman"/>
          <w:sz w:val="28"/>
          <w:szCs w:val="28"/>
        </w:rPr>
        <w:t>ого</w:t>
      </w:r>
      <w:r w:rsidR="00B37579">
        <w:rPr>
          <w:rFonts w:ascii="Times New Roman" w:hAnsi="Times New Roman" w:cs="Times New Roman"/>
          <w:sz w:val="28"/>
          <w:szCs w:val="28"/>
        </w:rPr>
        <w:t xml:space="preserve"> задани</w:t>
      </w:r>
      <w:r w:rsidR="005B05D5">
        <w:rPr>
          <w:rFonts w:ascii="Times New Roman" w:hAnsi="Times New Roman" w:cs="Times New Roman"/>
          <w:sz w:val="28"/>
          <w:szCs w:val="28"/>
        </w:rPr>
        <w:t>я</w:t>
      </w:r>
    </w:p>
    <w:p w14:paraId="2542DAAA" w14:textId="77777777" w:rsidR="00FC6098" w:rsidRPr="00B33456" w:rsidRDefault="00B37579" w:rsidP="00592AC1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D96994">
        <w:rPr>
          <w:rFonts w:ascii="Times New Roman" w:hAnsi="Times New Roman" w:cs="Times New Roman"/>
          <w:sz w:val="28"/>
          <w:szCs w:val="28"/>
        </w:rPr>
        <w:t>3.</w:t>
      </w:r>
      <w:r w:rsidR="00465470" w:rsidRPr="00465470">
        <w:rPr>
          <w:rFonts w:ascii="Times New Roman" w:hAnsi="Times New Roman" w:cs="Times New Roman"/>
          <w:sz w:val="28"/>
          <w:szCs w:val="28"/>
        </w:rPr>
        <w:t xml:space="preserve"> </w:t>
      </w:r>
      <w:r w:rsidR="00A11569">
        <w:rPr>
          <w:rFonts w:ascii="Times New Roman" w:hAnsi="Times New Roman" w:cs="Times New Roman"/>
          <w:sz w:val="28"/>
          <w:szCs w:val="28"/>
        </w:rPr>
        <w:t>Инструкция по охране труда</w:t>
      </w:r>
    </w:p>
    <w:p w14:paraId="10CB744B" w14:textId="77777777" w:rsidR="00BE2ED0" w:rsidRPr="00B33456" w:rsidRDefault="00BE2ED0" w:rsidP="00592AC1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4. Чек-лист компетенции</w:t>
      </w:r>
    </w:p>
    <w:p w14:paraId="68390E20" w14:textId="77777777" w:rsidR="00AF76EA" w:rsidRDefault="00AF76EA" w:rsidP="00592AC1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sectPr w:rsidR="00AF76EA" w:rsidSect="00AF76EA">
      <w:pgSz w:w="11906" w:h="16838"/>
      <w:pgMar w:top="1134" w:right="850" w:bottom="1134" w:left="1701" w:header="0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86CCD0" w14:textId="77777777" w:rsidR="00162372" w:rsidRDefault="00162372" w:rsidP="00970F49">
      <w:pPr>
        <w:spacing w:after="0" w:line="240" w:lineRule="auto"/>
      </w:pPr>
      <w:r>
        <w:separator/>
      </w:r>
    </w:p>
  </w:endnote>
  <w:endnote w:type="continuationSeparator" w:id="0">
    <w:p w14:paraId="42D28895" w14:textId="77777777" w:rsidR="00162372" w:rsidRDefault="00162372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Times New Roman"/>
    <w:charset w:val="CC"/>
    <w:family w:val="swiss"/>
    <w:pitch w:val="variable"/>
    <w:sig w:usb0="E7002EFF" w:usb1="D200FDFF" w:usb2="0A246029" w:usb3="00000000" w:csb0="000001FF" w:csb1="00000000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6910441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50DD9BE4" w14:textId="77777777" w:rsidR="006D0E18" w:rsidRPr="00AF76EA" w:rsidRDefault="006D0E18" w:rsidP="00AF76EA">
        <w:pPr>
          <w:pStyle w:val="a7"/>
          <w:jc w:val="right"/>
          <w:rPr>
            <w:rFonts w:ascii="Times New Roman" w:hAnsi="Times New Roman" w:cs="Times New Roman"/>
            <w:sz w:val="24"/>
            <w:szCs w:val="24"/>
          </w:rPr>
        </w:pPr>
        <w:r w:rsidRPr="00AF76E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F76E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F76E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8236A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Pr="00AF76E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A2480D" w14:textId="77777777" w:rsidR="00162372" w:rsidRDefault="00162372" w:rsidP="00970F49">
      <w:pPr>
        <w:spacing w:after="0" w:line="240" w:lineRule="auto"/>
      </w:pPr>
      <w:r>
        <w:separator/>
      </w:r>
    </w:p>
  </w:footnote>
  <w:footnote w:type="continuationSeparator" w:id="0">
    <w:p w14:paraId="57D9D4FE" w14:textId="77777777" w:rsidR="00162372" w:rsidRDefault="00162372" w:rsidP="00970F49">
      <w:pPr>
        <w:spacing w:after="0" w:line="240" w:lineRule="auto"/>
      </w:pPr>
      <w:r>
        <w:continuationSeparator/>
      </w:r>
    </w:p>
  </w:footnote>
  <w:footnote w:id="1">
    <w:p w14:paraId="5C8B762A" w14:textId="77777777" w:rsidR="006D0E18" w:rsidRDefault="006D0E18" w:rsidP="009E52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 Указывается суммарное время на выполнение всех модулей КЗ одним конкурсантом.</w:t>
      </w:r>
    </w:p>
  </w:footnote>
  <w:footnote w:id="2">
    <w:p w14:paraId="6D410C9C" w14:textId="77777777" w:rsidR="006D0E18" w:rsidRDefault="006D0E18" w:rsidP="00D171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 Указываются особенности компетенции, которые относятся ко всем возрастным категориям и чемпионатным линейкам без исключения.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2AF7AA5"/>
    <w:multiLevelType w:val="hybridMultilevel"/>
    <w:tmpl w:val="CA3259B6"/>
    <w:lvl w:ilvl="0" w:tplc="1924D5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9">
    <w:nsid w:val="188315D3"/>
    <w:multiLevelType w:val="hybridMultilevel"/>
    <w:tmpl w:val="E6AAC5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2261156B"/>
    <w:multiLevelType w:val="hybridMultilevel"/>
    <w:tmpl w:val="BCE67418"/>
    <w:lvl w:ilvl="0" w:tplc="1924D596">
      <w:start w:val="1"/>
      <w:numFmt w:val="bullet"/>
      <w:lvlText w:val=""/>
      <w:lvlJc w:val="left"/>
      <w:pPr>
        <w:ind w:left="8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3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6">
    <w:nsid w:val="312F1777"/>
    <w:multiLevelType w:val="hybridMultilevel"/>
    <w:tmpl w:val="ABAA0C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20">
    <w:nsid w:val="50F80028"/>
    <w:multiLevelType w:val="hybridMultilevel"/>
    <w:tmpl w:val="8B1E6108"/>
    <w:lvl w:ilvl="0" w:tplc="6B60A9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45809BF"/>
    <w:multiLevelType w:val="hybridMultilevel"/>
    <w:tmpl w:val="23EC9AAE"/>
    <w:lvl w:ilvl="0" w:tplc="1924D5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6571C4E"/>
    <w:multiLevelType w:val="hybridMultilevel"/>
    <w:tmpl w:val="4860D9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C669FC"/>
    <w:multiLevelType w:val="hybridMultilevel"/>
    <w:tmpl w:val="7ED674C8"/>
    <w:lvl w:ilvl="0" w:tplc="1924D5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6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94A1B04"/>
    <w:multiLevelType w:val="hybridMultilevel"/>
    <w:tmpl w:val="E6AAC5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0"/>
  </w:num>
  <w:num w:numId="3">
    <w:abstractNumId w:val="7"/>
  </w:num>
  <w:num w:numId="4">
    <w:abstractNumId w:val="1"/>
  </w:num>
  <w:num w:numId="5">
    <w:abstractNumId w:val="0"/>
  </w:num>
  <w:num w:numId="6">
    <w:abstractNumId w:val="11"/>
  </w:num>
  <w:num w:numId="7">
    <w:abstractNumId w:val="2"/>
  </w:num>
  <w:num w:numId="8">
    <w:abstractNumId w:val="6"/>
  </w:num>
  <w:num w:numId="9">
    <w:abstractNumId w:val="25"/>
  </w:num>
  <w:num w:numId="10">
    <w:abstractNumId w:val="8"/>
  </w:num>
  <w:num w:numId="11">
    <w:abstractNumId w:val="3"/>
  </w:num>
  <w:num w:numId="12">
    <w:abstractNumId w:val="13"/>
  </w:num>
  <w:num w:numId="13">
    <w:abstractNumId w:val="28"/>
  </w:num>
  <w:num w:numId="14">
    <w:abstractNumId w:val="14"/>
  </w:num>
  <w:num w:numId="15">
    <w:abstractNumId w:val="26"/>
  </w:num>
  <w:num w:numId="16">
    <w:abstractNumId w:val="30"/>
  </w:num>
  <w:num w:numId="17">
    <w:abstractNumId w:val="27"/>
  </w:num>
  <w:num w:numId="18">
    <w:abstractNumId w:val="23"/>
  </w:num>
  <w:num w:numId="19">
    <w:abstractNumId w:val="17"/>
  </w:num>
  <w:num w:numId="20">
    <w:abstractNumId w:val="19"/>
  </w:num>
  <w:num w:numId="21">
    <w:abstractNumId w:val="15"/>
  </w:num>
  <w:num w:numId="22">
    <w:abstractNumId w:val="5"/>
  </w:num>
  <w:num w:numId="23">
    <w:abstractNumId w:val="20"/>
  </w:num>
  <w:num w:numId="24">
    <w:abstractNumId w:val="12"/>
  </w:num>
  <w:num w:numId="25">
    <w:abstractNumId w:val="24"/>
  </w:num>
  <w:num w:numId="26">
    <w:abstractNumId w:val="4"/>
  </w:num>
  <w:num w:numId="27">
    <w:abstractNumId w:val="21"/>
  </w:num>
  <w:num w:numId="28">
    <w:abstractNumId w:val="29"/>
  </w:num>
  <w:num w:numId="29">
    <w:abstractNumId w:val="9"/>
  </w:num>
  <w:num w:numId="30">
    <w:abstractNumId w:val="22"/>
  </w:num>
  <w:num w:numId="31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F49"/>
    <w:rsid w:val="000051E8"/>
    <w:rsid w:val="00021CCE"/>
    <w:rsid w:val="000244DA"/>
    <w:rsid w:val="00024F7D"/>
    <w:rsid w:val="000376F8"/>
    <w:rsid w:val="00041A78"/>
    <w:rsid w:val="00047A39"/>
    <w:rsid w:val="00054C98"/>
    <w:rsid w:val="00056CDE"/>
    <w:rsid w:val="000624E4"/>
    <w:rsid w:val="00067386"/>
    <w:rsid w:val="000732FF"/>
    <w:rsid w:val="00081D65"/>
    <w:rsid w:val="000A1F96"/>
    <w:rsid w:val="000B3397"/>
    <w:rsid w:val="000B55A2"/>
    <w:rsid w:val="000C2FBF"/>
    <w:rsid w:val="000C7C74"/>
    <w:rsid w:val="000D258B"/>
    <w:rsid w:val="000D43CC"/>
    <w:rsid w:val="000D4C46"/>
    <w:rsid w:val="000D74AA"/>
    <w:rsid w:val="000F0FC3"/>
    <w:rsid w:val="00100FE1"/>
    <w:rsid w:val="00101070"/>
    <w:rsid w:val="001024BE"/>
    <w:rsid w:val="00103A06"/>
    <w:rsid w:val="00106738"/>
    <w:rsid w:val="00114D79"/>
    <w:rsid w:val="001229E8"/>
    <w:rsid w:val="00127743"/>
    <w:rsid w:val="00137545"/>
    <w:rsid w:val="00147BD8"/>
    <w:rsid w:val="0015561E"/>
    <w:rsid w:val="00162372"/>
    <w:rsid w:val="001627D5"/>
    <w:rsid w:val="0017612A"/>
    <w:rsid w:val="001A357A"/>
    <w:rsid w:val="001A439B"/>
    <w:rsid w:val="001A67E0"/>
    <w:rsid w:val="001B4B65"/>
    <w:rsid w:val="001C1282"/>
    <w:rsid w:val="001C63E7"/>
    <w:rsid w:val="001E1DF9"/>
    <w:rsid w:val="00207E02"/>
    <w:rsid w:val="00213AF8"/>
    <w:rsid w:val="00220E70"/>
    <w:rsid w:val="002228E8"/>
    <w:rsid w:val="00237603"/>
    <w:rsid w:val="00243ADE"/>
    <w:rsid w:val="00245F15"/>
    <w:rsid w:val="00247E8C"/>
    <w:rsid w:val="00270E01"/>
    <w:rsid w:val="002776A1"/>
    <w:rsid w:val="0029547E"/>
    <w:rsid w:val="00295B2B"/>
    <w:rsid w:val="00296916"/>
    <w:rsid w:val="002A2935"/>
    <w:rsid w:val="002B1426"/>
    <w:rsid w:val="002B3DBB"/>
    <w:rsid w:val="002F2906"/>
    <w:rsid w:val="0032065E"/>
    <w:rsid w:val="003242E1"/>
    <w:rsid w:val="00333911"/>
    <w:rsid w:val="00334165"/>
    <w:rsid w:val="003531E7"/>
    <w:rsid w:val="0035675B"/>
    <w:rsid w:val="003601A4"/>
    <w:rsid w:val="003642F4"/>
    <w:rsid w:val="0037535C"/>
    <w:rsid w:val="003815C7"/>
    <w:rsid w:val="003934F8"/>
    <w:rsid w:val="00397A1B"/>
    <w:rsid w:val="003A21C8"/>
    <w:rsid w:val="003B6085"/>
    <w:rsid w:val="003C1D7A"/>
    <w:rsid w:val="003C5F97"/>
    <w:rsid w:val="003D1E51"/>
    <w:rsid w:val="003E2018"/>
    <w:rsid w:val="004254FE"/>
    <w:rsid w:val="00436FFC"/>
    <w:rsid w:val="00437D28"/>
    <w:rsid w:val="00437FF8"/>
    <w:rsid w:val="0044354A"/>
    <w:rsid w:val="00454353"/>
    <w:rsid w:val="00461AC6"/>
    <w:rsid w:val="00465470"/>
    <w:rsid w:val="00473C4A"/>
    <w:rsid w:val="0047429B"/>
    <w:rsid w:val="004904C5"/>
    <w:rsid w:val="004917C4"/>
    <w:rsid w:val="004A07A5"/>
    <w:rsid w:val="004B692B"/>
    <w:rsid w:val="004C3CAF"/>
    <w:rsid w:val="004C703E"/>
    <w:rsid w:val="004D096E"/>
    <w:rsid w:val="004E785E"/>
    <w:rsid w:val="004E7905"/>
    <w:rsid w:val="005055FF"/>
    <w:rsid w:val="00510059"/>
    <w:rsid w:val="0051273D"/>
    <w:rsid w:val="00547188"/>
    <w:rsid w:val="00554CBB"/>
    <w:rsid w:val="005560AC"/>
    <w:rsid w:val="00557CC0"/>
    <w:rsid w:val="00561024"/>
    <w:rsid w:val="0056194A"/>
    <w:rsid w:val="00565B7C"/>
    <w:rsid w:val="00570530"/>
    <w:rsid w:val="0058634B"/>
    <w:rsid w:val="00592AC1"/>
    <w:rsid w:val="005A1625"/>
    <w:rsid w:val="005A203B"/>
    <w:rsid w:val="005B05D5"/>
    <w:rsid w:val="005B0DEC"/>
    <w:rsid w:val="005B66FC"/>
    <w:rsid w:val="005C6A23"/>
    <w:rsid w:val="005E30DC"/>
    <w:rsid w:val="00605DD7"/>
    <w:rsid w:val="0060658F"/>
    <w:rsid w:val="00613219"/>
    <w:rsid w:val="006179BB"/>
    <w:rsid w:val="0062789A"/>
    <w:rsid w:val="0063396F"/>
    <w:rsid w:val="00640E46"/>
    <w:rsid w:val="0064179C"/>
    <w:rsid w:val="00643A8A"/>
    <w:rsid w:val="0064491A"/>
    <w:rsid w:val="00645245"/>
    <w:rsid w:val="00653B50"/>
    <w:rsid w:val="00666BDD"/>
    <w:rsid w:val="006776B4"/>
    <w:rsid w:val="006873B8"/>
    <w:rsid w:val="006A4EFB"/>
    <w:rsid w:val="006A5A9D"/>
    <w:rsid w:val="006B0FEA"/>
    <w:rsid w:val="006C1819"/>
    <w:rsid w:val="006C6D6D"/>
    <w:rsid w:val="006C7A3B"/>
    <w:rsid w:val="006C7CE4"/>
    <w:rsid w:val="006D0E18"/>
    <w:rsid w:val="006F4464"/>
    <w:rsid w:val="006F5D85"/>
    <w:rsid w:val="00707AF6"/>
    <w:rsid w:val="00714CA4"/>
    <w:rsid w:val="00722D66"/>
    <w:rsid w:val="007250D9"/>
    <w:rsid w:val="007274B8"/>
    <w:rsid w:val="00727F97"/>
    <w:rsid w:val="00730AE0"/>
    <w:rsid w:val="0074372D"/>
    <w:rsid w:val="007604F9"/>
    <w:rsid w:val="00764773"/>
    <w:rsid w:val="007735DC"/>
    <w:rsid w:val="0078311A"/>
    <w:rsid w:val="00791D70"/>
    <w:rsid w:val="007A1D25"/>
    <w:rsid w:val="007A61C5"/>
    <w:rsid w:val="007A6888"/>
    <w:rsid w:val="007B0DCC"/>
    <w:rsid w:val="007B2222"/>
    <w:rsid w:val="007B3FD5"/>
    <w:rsid w:val="007C3E4F"/>
    <w:rsid w:val="007D3601"/>
    <w:rsid w:val="007D6C20"/>
    <w:rsid w:val="007E73B4"/>
    <w:rsid w:val="007F5142"/>
    <w:rsid w:val="00812516"/>
    <w:rsid w:val="00832EBB"/>
    <w:rsid w:val="00834734"/>
    <w:rsid w:val="00835BF6"/>
    <w:rsid w:val="008474A5"/>
    <w:rsid w:val="008761F3"/>
    <w:rsid w:val="00881DD2"/>
    <w:rsid w:val="00882B54"/>
    <w:rsid w:val="008912AE"/>
    <w:rsid w:val="008A4866"/>
    <w:rsid w:val="008B0F23"/>
    <w:rsid w:val="008B360F"/>
    <w:rsid w:val="008B3764"/>
    <w:rsid w:val="008B560B"/>
    <w:rsid w:val="008C41F7"/>
    <w:rsid w:val="008D6DCF"/>
    <w:rsid w:val="008E5424"/>
    <w:rsid w:val="00900604"/>
    <w:rsid w:val="00901689"/>
    <w:rsid w:val="009018F0"/>
    <w:rsid w:val="00906E82"/>
    <w:rsid w:val="009203A8"/>
    <w:rsid w:val="00937D4D"/>
    <w:rsid w:val="009440D0"/>
    <w:rsid w:val="00945E13"/>
    <w:rsid w:val="00953113"/>
    <w:rsid w:val="00954B97"/>
    <w:rsid w:val="00955127"/>
    <w:rsid w:val="00956BC9"/>
    <w:rsid w:val="00961DA0"/>
    <w:rsid w:val="00970F49"/>
    <w:rsid w:val="009715DA"/>
    <w:rsid w:val="00976338"/>
    <w:rsid w:val="00987A29"/>
    <w:rsid w:val="00992D9C"/>
    <w:rsid w:val="009931F0"/>
    <w:rsid w:val="009955F8"/>
    <w:rsid w:val="009A1CBC"/>
    <w:rsid w:val="009A36AD"/>
    <w:rsid w:val="009B18A2"/>
    <w:rsid w:val="009C6127"/>
    <w:rsid w:val="009D04EE"/>
    <w:rsid w:val="009E37D3"/>
    <w:rsid w:val="009E52E7"/>
    <w:rsid w:val="009E5BD9"/>
    <w:rsid w:val="009F57C0"/>
    <w:rsid w:val="00A0510D"/>
    <w:rsid w:val="00A11569"/>
    <w:rsid w:val="00A204BB"/>
    <w:rsid w:val="00A20A67"/>
    <w:rsid w:val="00A27EE4"/>
    <w:rsid w:val="00A36EE2"/>
    <w:rsid w:val="00A4187F"/>
    <w:rsid w:val="00A57976"/>
    <w:rsid w:val="00A636B8"/>
    <w:rsid w:val="00A641CF"/>
    <w:rsid w:val="00A6671B"/>
    <w:rsid w:val="00A8496D"/>
    <w:rsid w:val="00A85D42"/>
    <w:rsid w:val="00A87627"/>
    <w:rsid w:val="00A91D4B"/>
    <w:rsid w:val="00A962D4"/>
    <w:rsid w:val="00A9790B"/>
    <w:rsid w:val="00AA2B8A"/>
    <w:rsid w:val="00AB0492"/>
    <w:rsid w:val="00AD2200"/>
    <w:rsid w:val="00AE6AB7"/>
    <w:rsid w:val="00AE7A32"/>
    <w:rsid w:val="00AF49AF"/>
    <w:rsid w:val="00AF76EA"/>
    <w:rsid w:val="00B040B1"/>
    <w:rsid w:val="00B13182"/>
    <w:rsid w:val="00B162B5"/>
    <w:rsid w:val="00B236AD"/>
    <w:rsid w:val="00B30A26"/>
    <w:rsid w:val="00B330F5"/>
    <w:rsid w:val="00B33456"/>
    <w:rsid w:val="00B3384D"/>
    <w:rsid w:val="00B37579"/>
    <w:rsid w:val="00B40FFB"/>
    <w:rsid w:val="00B4196F"/>
    <w:rsid w:val="00B45392"/>
    <w:rsid w:val="00B45AA4"/>
    <w:rsid w:val="00B56F55"/>
    <w:rsid w:val="00B610A2"/>
    <w:rsid w:val="00B8236A"/>
    <w:rsid w:val="00B95B16"/>
    <w:rsid w:val="00B97386"/>
    <w:rsid w:val="00BA2CF0"/>
    <w:rsid w:val="00BC3813"/>
    <w:rsid w:val="00BC7808"/>
    <w:rsid w:val="00BE099A"/>
    <w:rsid w:val="00BE2ED0"/>
    <w:rsid w:val="00C06EBC"/>
    <w:rsid w:val="00C0723F"/>
    <w:rsid w:val="00C121F9"/>
    <w:rsid w:val="00C17B01"/>
    <w:rsid w:val="00C21E3A"/>
    <w:rsid w:val="00C26C83"/>
    <w:rsid w:val="00C31CA1"/>
    <w:rsid w:val="00C34D0A"/>
    <w:rsid w:val="00C47E2F"/>
    <w:rsid w:val="00C52383"/>
    <w:rsid w:val="00C56A9B"/>
    <w:rsid w:val="00C740CF"/>
    <w:rsid w:val="00C8277D"/>
    <w:rsid w:val="00C95538"/>
    <w:rsid w:val="00C96567"/>
    <w:rsid w:val="00C97E44"/>
    <w:rsid w:val="00CA6CCD"/>
    <w:rsid w:val="00CC50B7"/>
    <w:rsid w:val="00CD66EF"/>
    <w:rsid w:val="00CE2498"/>
    <w:rsid w:val="00CE36B8"/>
    <w:rsid w:val="00CF0DA9"/>
    <w:rsid w:val="00D02C00"/>
    <w:rsid w:val="00D0719B"/>
    <w:rsid w:val="00D12ABD"/>
    <w:rsid w:val="00D16F4B"/>
    <w:rsid w:val="00D17132"/>
    <w:rsid w:val="00D2075B"/>
    <w:rsid w:val="00D229F1"/>
    <w:rsid w:val="00D37CEC"/>
    <w:rsid w:val="00D37DEA"/>
    <w:rsid w:val="00D405D4"/>
    <w:rsid w:val="00D41269"/>
    <w:rsid w:val="00D45007"/>
    <w:rsid w:val="00D617CC"/>
    <w:rsid w:val="00D64DB0"/>
    <w:rsid w:val="00D82186"/>
    <w:rsid w:val="00D83E4E"/>
    <w:rsid w:val="00D87A1E"/>
    <w:rsid w:val="00D96994"/>
    <w:rsid w:val="00DD1BE6"/>
    <w:rsid w:val="00DE39D8"/>
    <w:rsid w:val="00DE5614"/>
    <w:rsid w:val="00E0407E"/>
    <w:rsid w:val="00E04FDF"/>
    <w:rsid w:val="00E15F2A"/>
    <w:rsid w:val="00E279E8"/>
    <w:rsid w:val="00E3704B"/>
    <w:rsid w:val="00E41CEE"/>
    <w:rsid w:val="00E579D6"/>
    <w:rsid w:val="00E75567"/>
    <w:rsid w:val="00E818D7"/>
    <w:rsid w:val="00E857D6"/>
    <w:rsid w:val="00EA0163"/>
    <w:rsid w:val="00EA0C3A"/>
    <w:rsid w:val="00EA30C6"/>
    <w:rsid w:val="00EB2779"/>
    <w:rsid w:val="00EB4FF8"/>
    <w:rsid w:val="00ED18F9"/>
    <w:rsid w:val="00ED53C9"/>
    <w:rsid w:val="00EE197A"/>
    <w:rsid w:val="00EE7DA3"/>
    <w:rsid w:val="00F01A24"/>
    <w:rsid w:val="00F10695"/>
    <w:rsid w:val="00F1662D"/>
    <w:rsid w:val="00F3099C"/>
    <w:rsid w:val="00F35F4F"/>
    <w:rsid w:val="00F467DD"/>
    <w:rsid w:val="00F50AC5"/>
    <w:rsid w:val="00F6025D"/>
    <w:rsid w:val="00F655A4"/>
    <w:rsid w:val="00F672B2"/>
    <w:rsid w:val="00F8340A"/>
    <w:rsid w:val="00F83D10"/>
    <w:rsid w:val="00F93643"/>
    <w:rsid w:val="00F96457"/>
    <w:rsid w:val="00FB022D"/>
    <w:rsid w:val="00FB1F17"/>
    <w:rsid w:val="00FB3492"/>
    <w:rsid w:val="00FC415A"/>
    <w:rsid w:val="00FC6098"/>
    <w:rsid w:val="00FD20DE"/>
    <w:rsid w:val="00FD4F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F577C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annotation subject" w:uiPriority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B3384D"/>
  </w:style>
  <w:style w:type="paragraph" w:styleId="1">
    <w:name w:val="heading 1"/>
    <w:basedOn w:val="a1"/>
    <w:next w:val="a1"/>
    <w:link w:val="10"/>
    <w:qFormat/>
    <w:rsid w:val="00592AC1"/>
    <w:pPr>
      <w:keepNext/>
      <w:spacing w:after="0" w:line="360" w:lineRule="auto"/>
      <w:contextualSpacing/>
      <w:jc w:val="center"/>
      <w:outlineLvl w:val="0"/>
    </w:pPr>
    <w:rPr>
      <w:rFonts w:ascii="Times New Roman" w:eastAsia="Times New Roman" w:hAnsi="Times New Roman" w:cs="Times New Roman"/>
      <w:b/>
      <w:bCs/>
      <w:caps/>
      <w:sz w:val="28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592AC1"/>
    <w:pPr>
      <w:keepNext/>
      <w:spacing w:after="0" w:line="360" w:lineRule="auto"/>
      <w:ind w:firstLine="709"/>
      <w:contextualSpacing/>
      <w:jc w:val="both"/>
      <w:outlineLvl w:val="1"/>
    </w:pPr>
    <w:rPr>
      <w:rFonts w:ascii="Times New Roman" w:eastAsia="Times New Roman" w:hAnsi="Times New Roman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592AC1"/>
    <w:rPr>
      <w:rFonts w:ascii="Times New Roman" w:eastAsia="Times New Roman" w:hAnsi="Times New Roman" w:cs="Times New Roman"/>
      <w:b/>
      <w:bCs/>
      <w:caps/>
      <w:sz w:val="28"/>
      <w:szCs w:val="24"/>
      <w:lang w:val="en-GB"/>
    </w:rPr>
  </w:style>
  <w:style w:type="character" w:customStyle="1" w:styleId="20">
    <w:name w:val="Заголовок 2 Знак"/>
    <w:basedOn w:val="a2"/>
    <w:link w:val="2"/>
    <w:rsid w:val="00592AC1"/>
    <w:rPr>
      <w:rFonts w:ascii="Times New Roman" w:eastAsia="Times New Roman" w:hAnsi="Times New Roman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uiPriority w:val="39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6D0E18"/>
    <w:pPr>
      <w:tabs>
        <w:tab w:val="right" w:leader="dot" w:pos="935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unhideWhenUsed/>
    <w:qFormat/>
    <w:rsid w:val="00DE39D8"/>
    <w:pPr>
      <w:keepLines/>
      <w:spacing w:before="480" w:line="276" w:lineRule="auto"/>
      <w:outlineLvl w:val="9"/>
    </w:pPr>
    <w:rPr>
      <w:rFonts w:ascii="Cambria" w:hAnsi="Cambria"/>
      <w:caps w:val="0"/>
      <w:color w:val="365F91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annotation subject" w:uiPriority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B3384D"/>
  </w:style>
  <w:style w:type="paragraph" w:styleId="1">
    <w:name w:val="heading 1"/>
    <w:basedOn w:val="a1"/>
    <w:next w:val="a1"/>
    <w:link w:val="10"/>
    <w:qFormat/>
    <w:rsid w:val="00592AC1"/>
    <w:pPr>
      <w:keepNext/>
      <w:spacing w:after="0" w:line="360" w:lineRule="auto"/>
      <w:contextualSpacing/>
      <w:jc w:val="center"/>
      <w:outlineLvl w:val="0"/>
    </w:pPr>
    <w:rPr>
      <w:rFonts w:ascii="Times New Roman" w:eastAsia="Times New Roman" w:hAnsi="Times New Roman" w:cs="Times New Roman"/>
      <w:b/>
      <w:bCs/>
      <w:caps/>
      <w:sz w:val="28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592AC1"/>
    <w:pPr>
      <w:keepNext/>
      <w:spacing w:after="0" w:line="360" w:lineRule="auto"/>
      <w:ind w:firstLine="709"/>
      <w:contextualSpacing/>
      <w:jc w:val="both"/>
      <w:outlineLvl w:val="1"/>
    </w:pPr>
    <w:rPr>
      <w:rFonts w:ascii="Times New Roman" w:eastAsia="Times New Roman" w:hAnsi="Times New Roman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592AC1"/>
    <w:rPr>
      <w:rFonts w:ascii="Times New Roman" w:eastAsia="Times New Roman" w:hAnsi="Times New Roman" w:cs="Times New Roman"/>
      <w:b/>
      <w:bCs/>
      <w:caps/>
      <w:sz w:val="28"/>
      <w:szCs w:val="24"/>
      <w:lang w:val="en-GB"/>
    </w:rPr>
  </w:style>
  <w:style w:type="character" w:customStyle="1" w:styleId="20">
    <w:name w:val="Заголовок 2 Знак"/>
    <w:basedOn w:val="a2"/>
    <w:link w:val="2"/>
    <w:rsid w:val="00592AC1"/>
    <w:rPr>
      <w:rFonts w:ascii="Times New Roman" w:eastAsia="Times New Roman" w:hAnsi="Times New Roman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uiPriority w:val="39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6D0E18"/>
    <w:pPr>
      <w:tabs>
        <w:tab w:val="right" w:leader="dot" w:pos="935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unhideWhenUsed/>
    <w:qFormat/>
    <w:rsid w:val="00DE39D8"/>
    <w:pPr>
      <w:keepLines/>
      <w:spacing w:before="480" w:line="276" w:lineRule="auto"/>
      <w:outlineLvl w:val="9"/>
    </w:pPr>
    <w:rPr>
      <w:rFonts w:ascii="Cambria" w:hAnsi="Cambria"/>
      <w:caps w:val="0"/>
      <w:color w:val="365F91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8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5B9F73-210E-4A1D-AC0D-30A367B29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17</Pages>
  <Words>3327</Words>
  <Characters>18970</Characters>
  <Application>Microsoft Office Word</Application>
  <DocSecurity>0</DocSecurity>
  <Lines>158</Lines>
  <Paragraphs>44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Пользователь Windows</cp:lastModifiedBy>
  <cp:revision>13</cp:revision>
  <dcterms:created xsi:type="dcterms:W3CDTF">2025-08-11T09:14:00Z</dcterms:created>
  <dcterms:modified xsi:type="dcterms:W3CDTF">2025-12-26T01:04:00Z</dcterms:modified>
</cp:coreProperties>
</file>